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8185"/>
      </w:tblGrid>
      <w:tr w:rsidR="009447F3" w14:paraId="33F14FD5" w14:textId="77777777" w:rsidTr="009447F3">
        <w:trPr>
          <w:trHeight w:val="1984"/>
        </w:trPr>
        <w:tc>
          <w:tcPr>
            <w:tcW w:w="625" w:type="pct"/>
            <w:vAlign w:val="center"/>
          </w:tcPr>
          <w:p w14:paraId="45FC40FD" w14:textId="7E528180" w:rsidR="00392788" w:rsidRDefault="008A7928" w:rsidP="00935EC1">
            <w:pPr>
              <w:pStyle w:val="-"/>
              <w:pBdr>
                <w:bottom w:val="none" w:sz="0" w:space="0" w:color="auto"/>
              </w:pBdr>
            </w:pPr>
            <w:r>
              <w:rPr>
                <w:noProof/>
              </w:rPr>
              <w:drawing>
                <wp:inline distT="0" distB="0" distL="0" distR="0" wp14:anchorId="3E3F04CF" wp14:editId="4EB2BA4A">
                  <wp:extent cx="716827" cy="810962"/>
                  <wp:effectExtent l="0" t="0" r="762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Color_No-BG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7" t="5626" r="10611" b="5329"/>
                          <a:stretch/>
                        </pic:blipFill>
                        <pic:spPr bwMode="auto">
                          <a:xfrm>
                            <a:off x="0" y="0"/>
                            <a:ext cx="749945" cy="848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5" w:type="pct"/>
          </w:tcPr>
          <w:p w14:paraId="79560180" w14:textId="77777777" w:rsidR="00392788" w:rsidRDefault="00392788" w:rsidP="00935EC1">
            <w:pPr>
              <w:pStyle w:val="-"/>
              <w:pBdr>
                <w:bottom w:val="none" w:sz="0" w:space="0" w:color="auto"/>
              </w:pBdr>
            </w:pPr>
            <w:r>
              <w:t xml:space="preserve">Министерство </w:t>
            </w:r>
            <w:r w:rsidRPr="00E4648C">
              <w:t>науки и высшего образования</w:t>
            </w:r>
            <w:r>
              <w:t xml:space="preserve"> Российской Федерации</w:t>
            </w:r>
          </w:p>
          <w:p w14:paraId="7384724C" w14:textId="77777777" w:rsidR="00392788" w:rsidRDefault="00392788" w:rsidP="00935EC1">
            <w:pPr>
              <w:pStyle w:val="-"/>
              <w:pBdr>
                <w:bottom w:val="none" w:sz="0" w:space="0" w:color="auto"/>
              </w:pBdr>
            </w:pPr>
            <w:r>
              <w:t xml:space="preserve">Федеральное государственное бюджетное образовательное учреждение </w:t>
            </w:r>
          </w:p>
          <w:p w14:paraId="3B21D5E8" w14:textId="77777777" w:rsidR="00392788" w:rsidRDefault="00392788" w:rsidP="00935EC1">
            <w:pPr>
              <w:pStyle w:val="-"/>
              <w:pBdr>
                <w:bottom w:val="none" w:sz="0" w:space="0" w:color="auto"/>
              </w:pBdr>
            </w:pPr>
            <w:r>
              <w:t>высшего образования</w:t>
            </w:r>
          </w:p>
          <w:p w14:paraId="1C17E858" w14:textId="77777777" w:rsidR="00392788" w:rsidRDefault="00392788" w:rsidP="00935EC1">
            <w:pPr>
              <w:pStyle w:val="-"/>
              <w:pBdr>
                <w:bottom w:val="none" w:sz="0" w:space="0" w:color="auto"/>
              </w:pBdr>
            </w:pPr>
            <w:r>
              <w:t>«Московский государственный технический университет</w:t>
            </w:r>
          </w:p>
          <w:p w14:paraId="5C39413F" w14:textId="77777777" w:rsidR="00392788" w:rsidRDefault="00392788" w:rsidP="00935EC1">
            <w:pPr>
              <w:pStyle w:val="-"/>
              <w:pBdr>
                <w:bottom w:val="none" w:sz="0" w:space="0" w:color="auto"/>
              </w:pBdr>
            </w:pPr>
            <w:r>
              <w:t>имени Н.Э. Баумана</w:t>
            </w:r>
          </w:p>
          <w:p w14:paraId="1B890074" w14:textId="77777777" w:rsidR="00392788" w:rsidRDefault="00392788" w:rsidP="00935EC1">
            <w:pPr>
              <w:pStyle w:val="-"/>
              <w:pBdr>
                <w:bottom w:val="none" w:sz="0" w:space="0" w:color="auto"/>
              </w:pBdr>
            </w:pPr>
            <w:r>
              <w:t>(национальный исследовательский университет)»</w:t>
            </w:r>
          </w:p>
          <w:p w14:paraId="71E33190" w14:textId="77777777" w:rsidR="00392788" w:rsidRDefault="00392788" w:rsidP="00935EC1">
            <w:pPr>
              <w:pStyle w:val="-"/>
              <w:pBdr>
                <w:bottom w:val="none" w:sz="0" w:space="0" w:color="auto"/>
              </w:pBdr>
              <w:spacing w:after="0"/>
            </w:pPr>
            <w:r>
              <w:t>(МГТУ им. Н.Э. Баумана)</w:t>
            </w:r>
          </w:p>
        </w:tc>
      </w:tr>
      <w:tr w:rsidR="009447F3" w:rsidRPr="00D32BB4" w14:paraId="5F9EAB8F" w14:textId="77777777" w:rsidTr="009447F3">
        <w:trPr>
          <w:trHeight w:hRule="exact" w:val="11907"/>
        </w:trPr>
        <w:tc>
          <w:tcPr>
            <w:tcW w:w="5000" w:type="pct"/>
            <w:gridSpan w:val="2"/>
          </w:tcPr>
          <w:p w14:paraId="4B907538" w14:textId="27EEA29B" w:rsidR="00392788" w:rsidRPr="0090636F" w:rsidRDefault="00392788" w:rsidP="00935EC1">
            <w:pPr>
              <w:pStyle w:val="-0"/>
              <w:pBdr>
                <w:bottom w:val="thinThickSmallGap" w:sz="24" w:space="1" w:color="auto"/>
              </w:pBdr>
              <w:spacing w:before="0" w:after="0" w:line="240" w:lineRule="auto"/>
              <w:rPr>
                <w:sz w:val="12"/>
                <w:szCs w:val="12"/>
              </w:rPr>
            </w:pPr>
            <w:bookmarkStart w:id="0" w:name="_GoBack"/>
            <w:bookmarkEnd w:id="0"/>
          </w:p>
          <w:p w14:paraId="7FEDD32F" w14:textId="26E84886" w:rsidR="00392788" w:rsidRPr="00FF435B" w:rsidRDefault="00392788" w:rsidP="00935EC1">
            <w:pPr>
              <w:pStyle w:val="-0"/>
            </w:pPr>
            <w:r w:rsidRPr="00126526">
              <w:t>ФАКУЛЬТЕТ</w:t>
            </w:r>
            <w:r w:rsidRPr="00FF435B">
              <w:t xml:space="preserve"> </w:t>
            </w:r>
            <w:r>
              <w:t>«</w:t>
            </w:r>
            <w:sdt>
              <w:sdtPr>
                <w:alias w:val="Наименование факультета"/>
                <w:tag w:val="Наименование факультета"/>
                <w:id w:val="100768657"/>
                <w:placeholder>
                  <w:docPart w:val="73E4922335E84B3AA8A6008D2FBE04AC"/>
                </w:placeholder>
                <w:text/>
              </w:sdtPr>
              <w:sdtContent>
                <w:r w:rsidR="00152C59">
                  <w:t>Специальное машиностроение</w:t>
                </w:r>
              </w:sdtContent>
            </w:sdt>
            <w:r>
              <w:t>»</w:t>
            </w:r>
          </w:p>
          <w:p w14:paraId="61CBBD37" w14:textId="528240FA" w:rsidR="00392788" w:rsidRPr="0014033B" w:rsidRDefault="00392788" w:rsidP="00935EC1">
            <w:pPr>
              <w:pStyle w:val="-0"/>
            </w:pPr>
            <w:r w:rsidRPr="00126526">
              <w:t>КАФЕДРА</w:t>
            </w:r>
            <w:r>
              <w:t xml:space="preserve"> «</w:t>
            </w:r>
            <w:sdt>
              <w:sdtPr>
                <w:alias w:val="Наименование кафедры"/>
                <w:tag w:val="Наименование кафедры"/>
                <w:id w:val="1635679540"/>
                <w:placeholder>
                  <w:docPart w:val="2131D09FBF7F451099B4B5AB729389E0"/>
                </w:placeholder>
                <w:text/>
              </w:sdtPr>
              <w:sdtContent>
                <w:r w:rsidR="00152C59">
                  <w:t>Колесные машины</w:t>
                </w:r>
              </w:sdtContent>
            </w:sdt>
            <w:r>
              <w:t>»</w:t>
            </w:r>
          </w:p>
          <w:p w14:paraId="6026CCA8" w14:textId="77777777" w:rsidR="00392788" w:rsidRPr="00C15DCD" w:rsidRDefault="00392788" w:rsidP="00935EC1">
            <w:pPr>
              <w:pStyle w:val="-1"/>
              <w:spacing w:before="600" w:after="120"/>
            </w:pPr>
            <w:r w:rsidRPr="00C15DCD">
              <w:t>РАСЧЕТНО-ПОЯСНИТЕЛЬНАЯ ЗАПИСКА</w:t>
            </w:r>
          </w:p>
          <w:p w14:paraId="4B863587" w14:textId="77777777" w:rsidR="00392788" w:rsidRPr="00C15DCD" w:rsidRDefault="00392788" w:rsidP="00935EC1">
            <w:pPr>
              <w:pStyle w:val="-2"/>
              <w:spacing w:before="240" w:after="240"/>
            </w:pPr>
            <w:r>
              <w:t xml:space="preserve">К КУРСОВОМУ ПРОЕКТУ </w:t>
            </w:r>
            <w:r w:rsidRPr="0046478B">
              <w:rPr>
                <w:color w:val="FFFFFF" w:themeColor="background1"/>
                <w:sz w:val="2"/>
                <w:szCs w:val="2"/>
              </w:rPr>
              <w:t>РАБОТА</w:t>
            </w:r>
          </w:p>
          <w:p w14:paraId="4BC28FBD" w14:textId="3D30D464" w:rsidR="00392788" w:rsidRDefault="00392788" w:rsidP="009447F3">
            <w:pPr>
              <w:pStyle w:val="-2"/>
              <w:spacing w:before="120" w:after="120"/>
            </w:pPr>
            <w:r>
              <w:t>НА ТЕМУ</w:t>
            </w:r>
          </w:p>
          <w:p w14:paraId="214EC236" w14:textId="0F607AB2" w:rsidR="009447F3" w:rsidRDefault="009447F3" w:rsidP="009447F3">
            <w:pPr>
              <w:pStyle w:val="-2"/>
              <w:spacing w:before="120" w:after="120"/>
            </w:pPr>
          </w:p>
          <w:p w14:paraId="02112499" w14:textId="1D4DF1F8" w:rsidR="00392788" w:rsidRPr="00F80F72" w:rsidRDefault="00392788" w:rsidP="00935EC1">
            <w:pPr>
              <w:pStyle w:val="-3"/>
              <w:pBdr>
                <w:top w:val="single" w:sz="12" w:space="1" w:color="auto"/>
                <w:bottom w:val="single" w:sz="12" w:space="1" w:color="auto"/>
              </w:pBdr>
              <w:tabs>
                <w:tab w:val="clear" w:pos="6663"/>
                <w:tab w:val="left" w:pos="7230"/>
              </w:tabs>
              <w:spacing w:before="0"/>
              <w:rPr>
                <w:b/>
                <w:i/>
                <w:sz w:val="44"/>
                <w:szCs w:val="28"/>
              </w:rPr>
            </w:pPr>
          </w:p>
          <w:p w14:paraId="66B5BA60" w14:textId="77777777" w:rsidR="00392788" w:rsidRPr="0076683E" w:rsidRDefault="00392788" w:rsidP="00935EC1">
            <w:pPr>
              <w:pStyle w:val="-3"/>
              <w:pBdr>
                <w:bottom w:val="single" w:sz="12" w:space="1" w:color="auto"/>
                <w:between w:val="single" w:sz="12" w:space="1" w:color="auto"/>
              </w:pBdr>
              <w:tabs>
                <w:tab w:val="clear" w:pos="6663"/>
                <w:tab w:val="left" w:pos="7230"/>
              </w:tabs>
              <w:spacing w:before="0"/>
              <w:rPr>
                <w:b/>
                <w:i/>
                <w:sz w:val="44"/>
                <w:szCs w:val="28"/>
              </w:rPr>
            </w:pPr>
          </w:p>
          <w:p w14:paraId="64BBE8F0" w14:textId="77777777" w:rsidR="00392788" w:rsidRPr="0076683E" w:rsidRDefault="00392788" w:rsidP="00935EC1">
            <w:pPr>
              <w:pStyle w:val="-3"/>
              <w:pBdr>
                <w:bottom w:val="single" w:sz="12" w:space="1" w:color="auto"/>
                <w:between w:val="single" w:sz="12" w:space="1" w:color="auto"/>
              </w:pBdr>
              <w:tabs>
                <w:tab w:val="clear" w:pos="6663"/>
                <w:tab w:val="left" w:pos="7230"/>
              </w:tabs>
              <w:spacing w:before="0"/>
              <w:rPr>
                <w:b/>
                <w:i/>
                <w:sz w:val="44"/>
                <w:szCs w:val="28"/>
              </w:rPr>
            </w:pPr>
          </w:p>
          <w:p w14:paraId="17E43DE5" w14:textId="77777777" w:rsidR="00392788" w:rsidRPr="0076683E" w:rsidRDefault="00392788" w:rsidP="00935EC1">
            <w:pPr>
              <w:pStyle w:val="-3"/>
              <w:pBdr>
                <w:bottom w:val="single" w:sz="12" w:space="1" w:color="auto"/>
                <w:between w:val="single" w:sz="12" w:space="1" w:color="auto"/>
              </w:pBdr>
              <w:tabs>
                <w:tab w:val="clear" w:pos="6663"/>
                <w:tab w:val="left" w:pos="7230"/>
              </w:tabs>
              <w:spacing w:before="0"/>
              <w:rPr>
                <w:b/>
                <w:i/>
                <w:sz w:val="44"/>
                <w:szCs w:val="28"/>
              </w:rPr>
            </w:pPr>
          </w:p>
          <w:p w14:paraId="2A273397" w14:textId="77777777" w:rsidR="00392788" w:rsidRDefault="00392788" w:rsidP="00935EC1">
            <w:pPr>
              <w:pStyle w:val="-3"/>
              <w:tabs>
                <w:tab w:val="clear" w:pos="6663"/>
                <w:tab w:val="left" w:pos="7230"/>
              </w:tabs>
            </w:pPr>
          </w:p>
          <w:p w14:paraId="3CF2E094" w14:textId="6F9B67BE" w:rsidR="00392788" w:rsidRPr="00C15DCD" w:rsidRDefault="00392788" w:rsidP="00935EC1">
            <w:pPr>
              <w:pStyle w:val="-3"/>
              <w:tabs>
                <w:tab w:val="clear" w:pos="6663"/>
                <w:tab w:val="left" w:pos="7230"/>
              </w:tabs>
            </w:pPr>
            <w:r w:rsidRPr="005F4A04">
              <w:t>Студент</w:t>
            </w:r>
            <w:r>
              <w:t xml:space="preserve"> группы</w:t>
            </w:r>
            <w:r w:rsidRPr="00C15DCD">
              <w:t xml:space="preserve"> </w:t>
            </w:r>
            <w:sdt>
              <w:sdtPr>
                <w:alias w:val="Аббревиатура группа"/>
                <w:tag w:val="Аббревиатура группа"/>
                <w:id w:val="1843200928"/>
                <w:placeholder>
                  <w:docPart w:val="ACAE13FE7BB64FC59FC7BA62D033ADA7"/>
                </w:placeholder>
                <w:text/>
              </w:sdtPr>
              <w:sdtContent>
                <w:r w:rsidR="00152C59">
                  <w:t>СМ10-_____</w:t>
                </w:r>
              </w:sdtContent>
            </w:sdt>
            <w:r w:rsidRPr="00C15DCD">
              <w:tab/>
            </w:r>
            <w:r w:rsidRPr="00C15DCD">
              <w:tab/>
            </w:r>
            <w:r w:rsidRPr="00C15DCD">
              <w:tab/>
            </w:r>
            <w:sdt>
              <w:sdtPr>
                <w:alias w:val="И.О. Фамилия"/>
                <w:tag w:val="И.О. Фамилия"/>
                <w:id w:val="1366644900"/>
                <w:placeholder>
                  <w:docPart w:val="041BBE03A3114E268E98208C78CA5D00"/>
                </w:placeholder>
                <w:text/>
              </w:sdtPr>
              <w:sdtContent>
                <w:r w:rsidR="00152C59">
                  <w:t>И. И. Иванов</w:t>
                </w:r>
              </w:sdtContent>
            </w:sdt>
          </w:p>
          <w:p w14:paraId="4C9E547F" w14:textId="77777777" w:rsidR="00392788" w:rsidRPr="00C15DCD" w:rsidRDefault="00392788" w:rsidP="00935EC1">
            <w:pPr>
              <w:pStyle w:val="-4"/>
            </w:pPr>
            <w:r w:rsidRPr="00C15DCD">
              <w:tab/>
            </w:r>
            <w:r w:rsidRPr="00C15DCD">
              <w:tab/>
              <w:t>(Подпись, дата)</w:t>
            </w:r>
          </w:p>
          <w:p w14:paraId="711C77F5" w14:textId="5364ABC7" w:rsidR="00392788" w:rsidRPr="00FF435B" w:rsidRDefault="00392788" w:rsidP="00935EC1">
            <w:pPr>
              <w:pStyle w:val="-3"/>
              <w:tabs>
                <w:tab w:val="clear" w:pos="6663"/>
                <w:tab w:val="left" w:pos="7230"/>
              </w:tabs>
            </w:pPr>
            <w:r w:rsidRPr="00FF435B">
              <w:t>Руководитель</w:t>
            </w:r>
            <w:r>
              <w:t xml:space="preserve"> курсового проекта</w:t>
            </w:r>
            <w:r w:rsidRPr="00FF435B">
              <w:tab/>
            </w:r>
            <w:r w:rsidRPr="00FF435B">
              <w:tab/>
            </w:r>
            <w:r w:rsidRPr="00FF435B">
              <w:tab/>
            </w:r>
            <w:sdt>
              <w:sdtPr>
                <w:alias w:val="И.О. Фамилия"/>
                <w:tag w:val="И.О. Фамилия"/>
                <w:id w:val="-680193974"/>
                <w:placeholder>
                  <w:docPart w:val="995D9028DB4D4B37951CDBDDE6847BCE"/>
                </w:placeholder>
                <w:text/>
              </w:sdtPr>
              <w:sdtContent>
                <w:r w:rsidR="00152C59">
                  <w:t>В. А. Петров</w:t>
                </w:r>
              </w:sdtContent>
            </w:sdt>
          </w:p>
          <w:p w14:paraId="6C32DA74" w14:textId="77777777" w:rsidR="00392788" w:rsidRPr="00AC244A" w:rsidRDefault="00392788" w:rsidP="00935EC1">
            <w:pPr>
              <w:pStyle w:val="-4"/>
            </w:pPr>
            <w:r>
              <w:tab/>
            </w:r>
            <w:r>
              <w:tab/>
              <w:t>(Подпись, дата)</w:t>
            </w:r>
          </w:p>
          <w:p w14:paraId="1AACB9D6" w14:textId="1D32E2C4" w:rsidR="00634144" w:rsidRPr="00DD4740" w:rsidRDefault="00634144" w:rsidP="00634144">
            <w:pPr>
              <w:pStyle w:val="-3"/>
              <w:tabs>
                <w:tab w:val="clear" w:pos="6663"/>
                <w:tab w:val="left" w:pos="7230"/>
              </w:tabs>
            </w:pPr>
            <w:r>
              <w:t>Консультант по технологической части</w:t>
            </w:r>
            <w:r>
              <w:br/>
              <w:t>курсового проекта</w:t>
            </w:r>
            <w:r>
              <w:tab/>
            </w:r>
            <w:r>
              <w:tab/>
            </w:r>
            <w:r>
              <w:tab/>
            </w:r>
            <w:sdt>
              <w:sdtPr>
                <w:alias w:val="И.О. Фамилия"/>
                <w:tag w:val="И.О. Фамилия"/>
                <w:id w:val="2026749467"/>
                <w:placeholder>
                  <w:docPart w:val="D02254E8E46142D7A178EF24B69DFBEE"/>
                </w:placeholder>
                <w:text/>
              </w:sdtPr>
              <w:sdtContent>
                <w:r>
                  <w:t>А.О. Поляков</w:t>
                </w:r>
              </w:sdtContent>
            </w:sdt>
          </w:p>
          <w:p w14:paraId="6F62047B" w14:textId="77777777" w:rsidR="00634144" w:rsidRDefault="00634144" w:rsidP="00634144">
            <w:pPr>
              <w:pStyle w:val="-4"/>
            </w:pPr>
            <w:r>
              <w:tab/>
            </w:r>
            <w:r>
              <w:tab/>
              <w:t xml:space="preserve"> (Подпись, дата)</w:t>
            </w:r>
          </w:p>
          <w:p w14:paraId="75F37612" w14:textId="715B72DE" w:rsidR="00392788" w:rsidRPr="00DD4740" w:rsidRDefault="00392788" w:rsidP="00935EC1">
            <w:pPr>
              <w:pStyle w:val="-3"/>
              <w:tabs>
                <w:tab w:val="clear" w:pos="6663"/>
                <w:tab w:val="left" w:pos="7230"/>
              </w:tabs>
            </w:pPr>
            <w:r w:rsidRPr="00DD4740">
              <w:t>Нормоконтролер</w:t>
            </w:r>
            <w:r>
              <w:tab/>
            </w:r>
            <w:r>
              <w:tab/>
            </w:r>
            <w:r>
              <w:tab/>
            </w:r>
            <w:sdt>
              <w:sdtPr>
                <w:alias w:val="И.О. Фамилия"/>
                <w:tag w:val="И.О. Фамилия"/>
                <w:id w:val="988440028"/>
                <w:placeholder>
                  <w:docPart w:val="7F5601A852FF4255823E051D01C046A5"/>
                </w:placeholder>
                <w:text/>
              </w:sdtPr>
              <w:sdtContent>
                <w:r w:rsidR="00152C59">
                  <w:t>Р.Б. Гончаров</w:t>
                </w:r>
              </w:sdtContent>
            </w:sdt>
          </w:p>
          <w:p w14:paraId="180579F7" w14:textId="77777777" w:rsidR="00392788" w:rsidRDefault="00392788" w:rsidP="00935EC1">
            <w:pPr>
              <w:pStyle w:val="-4"/>
            </w:pPr>
            <w:r>
              <w:tab/>
            </w:r>
            <w:r>
              <w:tab/>
              <w:t xml:space="preserve"> (Подпись, дата)</w:t>
            </w:r>
          </w:p>
          <w:p w14:paraId="2524C216" w14:textId="77777777" w:rsidR="00392788" w:rsidRDefault="00392788" w:rsidP="00935EC1">
            <w:pPr>
              <w:pStyle w:val="-6"/>
            </w:pPr>
          </w:p>
          <w:p w14:paraId="0E36992A" w14:textId="77777777" w:rsidR="00392788" w:rsidRPr="00586E4B" w:rsidRDefault="00392788" w:rsidP="00935EC1">
            <w:pPr>
              <w:pStyle w:val="-6"/>
            </w:pPr>
          </w:p>
        </w:tc>
      </w:tr>
      <w:tr w:rsidR="009447F3" w:rsidRPr="00F75B19" w14:paraId="5D23E0B6" w14:textId="77777777" w:rsidTr="009447F3">
        <w:trPr>
          <w:trHeight w:val="278"/>
        </w:trPr>
        <w:tc>
          <w:tcPr>
            <w:tcW w:w="5000" w:type="pct"/>
            <w:gridSpan w:val="2"/>
          </w:tcPr>
          <w:p w14:paraId="65287BD7" w14:textId="53F4605D" w:rsidR="00392788" w:rsidRPr="00F75B19" w:rsidRDefault="00392788" w:rsidP="00935EC1">
            <w:pPr>
              <w:pStyle w:val="-5"/>
            </w:pPr>
            <w:r w:rsidRPr="00F75B19">
              <w:t>2</w:t>
            </w:r>
            <w:sdt>
              <w:sdtPr>
                <w:alias w:val="Год"/>
                <w:tag w:val="Год"/>
                <w:id w:val="88441755"/>
                <w:placeholder>
                  <w:docPart w:val="D78970443E0E48A687364ACCBDA04A2C"/>
                </w:placeholder>
                <w:text/>
              </w:sdtPr>
              <w:sdtContent>
                <w:r w:rsidR="00152C59">
                  <w:t>0</w:t>
                </w:r>
                <w:r w:rsidR="00634144">
                  <w:t>2</w:t>
                </w:r>
                <w:r w:rsidR="00152C59">
                  <w:t>_</w:t>
                </w:r>
              </w:sdtContent>
            </w:sdt>
            <w:r w:rsidRPr="00F75B19">
              <w:t xml:space="preserve"> г.</w:t>
            </w:r>
          </w:p>
        </w:tc>
      </w:tr>
    </w:tbl>
    <w:p w14:paraId="0A5E0379" w14:textId="5D8956AA" w:rsidR="00AA6B43" w:rsidRPr="00AA6B43" w:rsidRDefault="00AA6B43" w:rsidP="003D73CE">
      <w:pPr>
        <w:ind w:firstLine="0"/>
        <w:jc w:val="center"/>
        <w:rPr>
          <w:b/>
        </w:rPr>
      </w:pPr>
      <w:r w:rsidRPr="00AA6B43">
        <w:rPr>
          <w:b/>
        </w:rPr>
        <w:lastRenderedPageBreak/>
        <w:t>РЕФЕРАТ</w:t>
      </w:r>
    </w:p>
    <w:p w14:paraId="355F6F31" w14:textId="6EEE9BBE" w:rsidR="00AA6B43" w:rsidRPr="0089520F" w:rsidRDefault="00AA6B43" w:rsidP="0089520F"/>
    <w:p w14:paraId="66E47374" w14:textId="4D00BAD6" w:rsidR="0089520F" w:rsidRPr="0089520F" w:rsidRDefault="0089520F" w:rsidP="0089520F">
      <w:r w:rsidRPr="0089520F">
        <w:t xml:space="preserve">Расчетно-пояснительная записка </w:t>
      </w:r>
      <w:r w:rsidR="00FC3838">
        <w:t>28</w:t>
      </w:r>
      <w:r w:rsidRPr="0089520F">
        <w:t xml:space="preserve"> с., </w:t>
      </w:r>
      <w:r w:rsidR="00FC3838">
        <w:t>5</w:t>
      </w:r>
      <w:r w:rsidRPr="0089520F">
        <w:t xml:space="preserve"> рис., </w:t>
      </w:r>
      <w:r w:rsidR="00FC3838">
        <w:t>2</w:t>
      </w:r>
      <w:r w:rsidRPr="0089520F">
        <w:t xml:space="preserve"> табл., </w:t>
      </w:r>
      <w:r w:rsidR="00FC3838">
        <w:t>14</w:t>
      </w:r>
      <w:r w:rsidRPr="0089520F">
        <w:t xml:space="preserve"> источник</w:t>
      </w:r>
      <w:r w:rsidR="00FC3838">
        <w:t>ов</w:t>
      </w:r>
      <w:r w:rsidRPr="0089520F">
        <w:t xml:space="preserve">, </w:t>
      </w:r>
      <w:r w:rsidR="00FC3838">
        <w:t>1</w:t>
      </w:r>
      <w:r>
        <w:t xml:space="preserve"> </w:t>
      </w:r>
      <w:r w:rsidRPr="0089520F">
        <w:t>прил.</w:t>
      </w:r>
    </w:p>
    <w:p w14:paraId="3B7D924D" w14:textId="60EED903" w:rsidR="0089520F" w:rsidRPr="0089520F" w:rsidRDefault="0089520F" w:rsidP="0089520F">
      <w:r w:rsidRPr="0089520F">
        <w:t>НЕЗАВИСИМАЯ ПОДВЕСКА, КИНЕМАТИЧЕСКАЯ СХЕМА,</w:t>
      </w:r>
      <w:r>
        <w:t xml:space="preserve"> </w:t>
      </w:r>
      <w:r w:rsidRPr="0089520F">
        <w:t>ПРУЖИНА, АМОРТИЗАТОР, СТАБИЛИЗАТОР, НАГРУЗОЧНЫЙ РЕЖИМ,</w:t>
      </w:r>
      <w:r>
        <w:t xml:space="preserve"> </w:t>
      </w:r>
      <w:r w:rsidRPr="0089520F">
        <w:t>ХАРАКТЕРИСТИКА</w:t>
      </w:r>
    </w:p>
    <w:p w14:paraId="7090B429" w14:textId="1CBEF0CD" w:rsidR="0089520F" w:rsidRDefault="0089520F" w:rsidP="0089520F">
      <w:r w:rsidRPr="0089520F">
        <w:t>Объектом разработки является передняя независимая подвеска</w:t>
      </w:r>
      <w:r>
        <w:t xml:space="preserve"> </w:t>
      </w:r>
      <w:r w:rsidRPr="0089520F">
        <w:t>автомобиля 6x6 полной массой 10 тонн.</w:t>
      </w:r>
    </w:p>
    <w:p w14:paraId="4DF43C5A" w14:textId="69646AA2" w:rsidR="0089520F" w:rsidRDefault="0089520F" w:rsidP="0089520F">
      <w:r w:rsidRPr="0089520F">
        <w:t>Цель работы — спроектировать переднюю независимую подвеску,</w:t>
      </w:r>
      <w:r>
        <w:t xml:space="preserve"> </w:t>
      </w:r>
      <w:r w:rsidRPr="0089520F">
        <w:t>удовлетворяющую техническим требованиям; провести необходимые</w:t>
      </w:r>
      <w:r>
        <w:t xml:space="preserve"> </w:t>
      </w:r>
      <w:r w:rsidRPr="0089520F">
        <w:t>расчеты, подтверждающие работоспособность систем</w:t>
      </w:r>
      <w:r w:rsidR="009C588D">
        <w:t>; разработать технологический процесс сборки раздаточной коробки.</w:t>
      </w:r>
    </w:p>
    <w:p w14:paraId="65F8ABA6" w14:textId="77777777" w:rsidR="0089520F" w:rsidRDefault="0089520F" w:rsidP="0089520F">
      <w:r w:rsidRPr="0089520F">
        <w:t>В начале была разработана кинематическая схема подвески,</w:t>
      </w:r>
      <w:r>
        <w:t xml:space="preserve"> </w:t>
      </w:r>
      <w:r w:rsidRPr="0089520F">
        <w:t>удовлетворяющая всем заявленным требованиям. С ее помощью были</w:t>
      </w:r>
      <w:r>
        <w:t xml:space="preserve"> </w:t>
      </w:r>
      <w:r w:rsidRPr="0089520F">
        <w:t>найдены углы установки колес, изменение колеи, а также необходимое</w:t>
      </w:r>
      <w:r>
        <w:t xml:space="preserve"> </w:t>
      </w:r>
      <w:r w:rsidRPr="0089520F">
        <w:t>положение отбойников при ходах подвески.</w:t>
      </w:r>
      <w:r>
        <w:t xml:space="preserve"> </w:t>
      </w:r>
    </w:p>
    <w:p w14:paraId="6432974B" w14:textId="7A28FEFE" w:rsidR="0089520F" w:rsidRDefault="0089520F" w:rsidP="0089520F">
      <w:r w:rsidRPr="0089520F">
        <w:t>В результате разработки были разработаны 3-D модели деталей</w:t>
      </w:r>
      <w:r>
        <w:t xml:space="preserve"> </w:t>
      </w:r>
      <w:r w:rsidRPr="0089520F">
        <w:t>подвески и ее общая сборка с возможностью отслеживания кинематики.</w:t>
      </w:r>
      <w:r>
        <w:t xml:space="preserve"> </w:t>
      </w:r>
      <w:r w:rsidRPr="0089520F">
        <w:t>Были проведены расчеты упругого элемента подвески (пружины),</w:t>
      </w:r>
      <w:r>
        <w:t xml:space="preserve"> </w:t>
      </w:r>
      <w:r w:rsidRPr="0089520F">
        <w:t>демпфирующего элемента подвески (амортизатора), стабилизатора</w:t>
      </w:r>
      <w:r>
        <w:t xml:space="preserve"> </w:t>
      </w:r>
      <w:r w:rsidRPr="0089520F">
        <w:t>поперечной устойчивости. Был проведен расчет на прочность методом</w:t>
      </w:r>
      <w:r>
        <w:t xml:space="preserve"> </w:t>
      </w:r>
      <w:r w:rsidRPr="0089520F">
        <w:t>конечных элементов рычагов подвески, в результате которого были</w:t>
      </w:r>
      <w:r>
        <w:t xml:space="preserve"> </w:t>
      </w:r>
      <w:r w:rsidRPr="0089520F">
        <w:t>получены положительные результаты: конструкция полностью выдерживает</w:t>
      </w:r>
      <w:r>
        <w:t xml:space="preserve"> </w:t>
      </w:r>
      <w:r w:rsidRPr="0089520F">
        <w:t>заданные нагрузки.</w:t>
      </w:r>
    </w:p>
    <w:p w14:paraId="2FE1F737" w14:textId="02A1398D" w:rsidR="00E12C88" w:rsidRDefault="0089520F" w:rsidP="0089520F">
      <w:r w:rsidRPr="0089520F">
        <w:t>Полученная передняя независимая подвеска удовлетворяет всем</w:t>
      </w:r>
      <w:r>
        <w:t xml:space="preserve"> </w:t>
      </w:r>
      <w:r w:rsidRPr="0089520F">
        <w:t>заявленным требованиям и может быть использована для автомобиля 6x6</w:t>
      </w:r>
      <w:r>
        <w:t xml:space="preserve"> </w:t>
      </w:r>
      <w:r w:rsidRPr="0089520F">
        <w:t>полной массой 10 тонн.</w:t>
      </w:r>
    </w:p>
    <w:p w14:paraId="47814A13" w14:textId="37346D8C" w:rsidR="00634144" w:rsidRDefault="00634144" w:rsidP="00634144">
      <w:r>
        <w:t>Разработан технологический процесс сборки. Для этого были проведены технологический анализ конструкции, разработана схема сборки, рассчитаны силы запрессовки и трудоемкость сборки.</w:t>
      </w:r>
    </w:p>
    <w:p w14:paraId="0AD5B693" w14:textId="23077035" w:rsidR="00E12C88" w:rsidRPr="00E12C88" w:rsidRDefault="00E12C88" w:rsidP="00E12C88">
      <w:r w:rsidRPr="00E12C88">
        <w:lastRenderedPageBreak/>
        <w:t>Реферат должен содержать:</w:t>
      </w:r>
    </w:p>
    <w:p w14:paraId="43C9E4B8" w14:textId="57EAD505" w:rsidR="00E12C88" w:rsidRPr="00E12C88" w:rsidRDefault="00E12C88" w:rsidP="00EA7586">
      <w:pPr>
        <w:pStyle w:val="a2"/>
      </w:pPr>
      <w:r w:rsidRPr="00E12C88">
        <w:t>сведения об общем объеме отчета, количестве книг отчета, иллюстраций, таблиц, использованных источников, приложений;</w:t>
      </w:r>
    </w:p>
    <w:p w14:paraId="33582CFA" w14:textId="309B3226" w:rsidR="00E12C88" w:rsidRPr="00E12C88" w:rsidRDefault="00E12C88" w:rsidP="00EA7586">
      <w:pPr>
        <w:pStyle w:val="a2"/>
      </w:pPr>
      <w:r w:rsidRPr="00E12C88">
        <w:t>перечень ключевых слое;</w:t>
      </w:r>
    </w:p>
    <w:p w14:paraId="58C24D42" w14:textId="3E3CA19F" w:rsidR="00E12C88" w:rsidRPr="00E12C88" w:rsidRDefault="00E12C88" w:rsidP="00EA7586">
      <w:pPr>
        <w:pStyle w:val="a2"/>
      </w:pPr>
      <w:r w:rsidRPr="00E12C88">
        <w:t>текст реферата.</w:t>
      </w:r>
    </w:p>
    <w:p w14:paraId="311AC008" w14:textId="17947FC6" w:rsidR="00E12C88" w:rsidRPr="00E12C88" w:rsidRDefault="00E12C88" w:rsidP="00E12C88">
      <w:r w:rsidRPr="00E12C88">
        <w:t>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поиска.</w:t>
      </w:r>
    </w:p>
    <w:p w14:paraId="6A45D1B0" w14:textId="36F681CF" w:rsidR="00E12C88" w:rsidRPr="00E12C88" w:rsidRDefault="00E12C88" w:rsidP="00E12C88">
      <w:r w:rsidRPr="00E12C88">
        <w:t>Текст реферата должен отражать:</w:t>
      </w:r>
    </w:p>
    <w:p w14:paraId="138A4487" w14:textId="40348602" w:rsidR="00E12C88" w:rsidRPr="00E12C88" w:rsidRDefault="00E12C88" w:rsidP="00EA7586">
      <w:pPr>
        <w:pStyle w:val="a2"/>
      </w:pPr>
      <w:r w:rsidRPr="00E12C88">
        <w:t>объект исследования или разработки;</w:t>
      </w:r>
    </w:p>
    <w:p w14:paraId="3A739EA0" w14:textId="36D1D5D3" w:rsidR="00E12C88" w:rsidRPr="00E12C88" w:rsidRDefault="00B110AB" w:rsidP="00EA7586">
      <w:pPr>
        <w:pStyle w:val="a2"/>
      </w:pPr>
      <w:r>
        <w:t>цель работы;</w:t>
      </w:r>
    </w:p>
    <w:p w14:paraId="009920B8" w14:textId="71E9908D" w:rsidR="00E12C88" w:rsidRPr="00E12C88" w:rsidRDefault="00E12C88" w:rsidP="00EA7586">
      <w:pPr>
        <w:pStyle w:val="a2"/>
      </w:pPr>
      <w:r w:rsidRPr="00E12C88">
        <w:t>методы или методологию проведения работы;</w:t>
      </w:r>
    </w:p>
    <w:p w14:paraId="0D88D5FD" w14:textId="53835DBA" w:rsidR="00E12C88" w:rsidRPr="00E12C88" w:rsidRDefault="00E12C88" w:rsidP="00EA7586">
      <w:pPr>
        <w:pStyle w:val="a2"/>
      </w:pPr>
      <w:r w:rsidRPr="00E12C88">
        <w:t>результаты работы и их новизну:</w:t>
      </w:r>
    </w:p>
    <w:p w14:paraId="558605A7" w14:textId="784CC3BB" w:rsidR="00E12C88" w:rsidRPr="00E12C88" w:rsidRDefault="00E12C88" w:rsidP="00EA7586">
      <w:pPr>
        <w:pStyle w:val="a2"/>
      </w:pPr>
      <w:r w:rsidRPr="00E12C88">
        <w:t>область применения результатов;</w:t>
      </w:r>
    </w:p>
    <w:p w14:paraId="1193CC99" w14:textId="2D36182B" w:rsidR="00E12C88" w:rsidRPr="00E12C88" w:rsidRDefault="00E12C88" w:rsidP="00EA7586">
      <w:pPr>
        <w:pStyle w:val="a2"/>
      </w:pPr>
      <w:r w:rsidRPr="00E12C88">
        <w:t>рекомендации по внедрению или итоги внедрения результатов НИР;</w:t>
      </w:r>
    </w:p>
    <w:p w14:paraId="6E1CBB2F" w14:textId="26007134" w:rsidR="00E12C88" w:rsidRPr="00E12C88" w:rsidRDefault="00E12C88" w:rsidP="00EA7586">
      <w:pPr>
        <w:pStyle w:val="a2"/>
      </w:pPr>
      <w:r w:rsidRPr="00E12C88">
        <w:t>экономическую эффективность или значимость работы;</w:t>
      </w:r>
    </w:p>
    <w:p w14:paraId="5F45DD5A" w14:textId="7930D6D6" w:rsidR="00E12C88" w:rsidRPr="00E12C88" w:rsidRDefault="00E12C88" w:rsidP="00EA7586">
      <w:pPr>
        <w:pStyle w:val="a2"/>
      </w:pPr>
      <w:r w:rsidRPr="00E12C88">
        <w:t>прогнозные предположения о развитии объекта исследования.</w:t>
      </w:r>
    </w:p>
    <w:p w14:paraId="1649B976" w14:textId="77777777" w:rsidR="00E12C88" w:rsidRPr="00E12C88" w:rsidRDefault="00E12C88" w:rsidP="00E12C88">
      <w:r w:rsidRPr="00E12C88"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14:paraId="0A50810A" w14:textId="29DEA27D" w:rsidR="00AA6B43" w:rsidRDefault="00AA6B43" w:rsidP="00E12C88">
      <w:r>
        <w:br w:type="page"/>
      </w:r>
    </w:p>
    <w:sdt>
      <w:sdtPr>
        <w:id w:val="17930221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779412" w14:textId="6BADD4B9" w:rsidR="00AA6B43" w:rsidRDefault="00AA6B43" w:rsidP="00357DBA">
          <w:pPr>
            <w:keepNext/>
            <w:ind w:right="-2" w:firstLine="0"/>
            <w:jc w:val="center"/>
            <w:rPr>
              <w:b/>
            </w:rPr>
          </w:pPr>
          <w:r w:rsidRPr="00AA6B43">
            <w:rPr>
              <w:b/>
            </w:rPr>
            <w:t>СОДЕРЖАН</w:t>
          </w:r>
          <w:r w:rsidR="005C70F0">
            <w:rPr>
              <w:b/>
            </w:rPr>
            <w:t>И</w:t>
          </w:r>
          <w:r w:rsidRPr="00AA6B43">
            <w:rPr>
              <w:b/>
            </w:rPr>
            <w:t>Е</w:t>
          </w:r>
        </w:p>
        <w:p w14:paraId="12A4333D" w14:textId="77777777" w:rsidR="007D354F" w:rsidRPr="00AA6B43" w:rsidRDefault="007D354F" w:rsidP="00E94F88">
          <w:pPr>
            <w:keepNext/>
            <w:ind w:rightChars="567" w:right="1588" w:firstLine="0"/>
            <w:jc w:val="center"/>
            <w:rPr>
              <w:b/>
            </w:rPr>
          </w:pPr>
        </w:p>
        <w:p w14:paraId="7B9AA47C" w14:textId="0DE10906" w:rsidR="00B110AB" w:rsidRDefault="002D4116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053574" w:history="1">
            <w:r w:rsidR="00B110AB" w:rsidRPr="000D3B60">
              <w:rPr>
                <w:rStyle w:val="a7"/>
                <w:noProof/>
              </w:rPr>
              <w:t>ВВЕДЕНИЕ</w:t>
            </w:r>
            <w:r w:rsidR="00B110AB">
              <w:rPr>
                <w:noProof/>
                <w:webHidden/>
              </w:rPr>
              <w:tab/>
            </w:r>
            <w:r w:rsidR="00B110AB">
              <w:rPr>
                <w:noProof/>
                <w:webHidden/>
              </w:rPr>
              <w:fldChar w:fldCharType="begin"/>
            </w:r>
            <w:r w:rsidR="00B110AB">
              <w:rPr>
                <w:noProof/>
                <w:webHidden/>
              </w:rPr>
              <w:instrText xml:space="preserve"> PAGEREF _Toc189053574 \h </w:instrText>
            </w:r>
            <w:r w:rsidR="00B110AB">
              <w:rPr>
                <w:noProof/>
                <w:webHidden/>
              </w:rPr>
            </w:r>
            <w:r w:rsidR="00B110AB">
              <w:rPr>
                <w:noProof/>
                <w:webHidden/>
              </w:rPr>
              <w:fldChar w:fldCharType="separate"/>
            </w:r>
            <w:r w:rsidR="00B110AB">
              <w:rPr>
                <w:noProof/>
                <w:webHidden/>
              </w:rPr>
              <w:t>5</w:t>
            </w:r>
            <w:r w:rsidR="00B110AB">
              <w:rPr>
                <w:noProof/>
                <w:webHidden/>
              </w:rPr>
              <w:fldChar w:fldCharType="end"/>
            </w:r>
          </w:hyperlink>
        </w:p>
        <w:p w14:paraId="76A52C3E" w14:textId="2B210B16" w:rsidR="00B110AB" w:rsidRDefault="00B110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75" w:history="1">
            <w:r w:rsidRPr="000D3B60">
              <w:rPr>
                <w:rStyle w:val="a7"/>
                <w:noProof/>
              </w:rPr>
              <w:t>1 Порядок оформления структурных элементов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F48D3" w14:textId="1865ACA9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76" w:history="1">
            <w:r w:rsidRPr="000D3B60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Pr="000D3B60">
              <w:rPr>
                <w:rStyle w:val="a7"/>
                <w:noProof/>
              </w:rPr>
              <w:t xml:space="preserve"> Оформление таблиц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99BB3" w14:textId="4F020523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77" w:history="1">
            <w:r w:rsidRPr="000D3B60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Pr="000D3B60">
              <w:rPr>
                <w:rStyle w:val="a7"/>
                <w:noProof/>
              </w:rPr>
              <w:t xml:space="preserve"> Оформление иллюстраций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6DBB9" w14:textId="404AF9F9" w:rsidR="00B110AB" w:rsidRDefault="00B110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78" w:history="1">
            <w:r w:rsidRPr="000D3B60">
              <w:rPr>
                <w:rStyle w:val="a7"/>
                <w:noProof/>
              </w:rPr>
              <w:t>2 Расчетная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81CCD" w14:textId="4C9E9655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79" w:history="1">
            <w:r w:rsidRPr="000D3B60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Pr="000D3B60">
              <w:rPr>
                <w:rStyle w:val="a7"/>
                <w:noProof/>
              </w:rPr>
              <w:t xml:space="preserve"> Формулы и уравнения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5C116" w14:textId="2C60F821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0" w:history="1">
            <w:r w:rsidRPr="000D3B60">
              <w:rPr>
                <w:rStyle w:val="a7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Pr="000D3B60">
              <w:rPr>
                <w:rStyle w:val="a7"/>
                <w:noProof/>
              </w:rPr>
              <w:t xml:space="preserve"> Подраздел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D2FF2" w14:textId="3E566CAD" w:rsidR="00B110AB" w:rsidRDefault="00B110AB">
          <w:pPr>
            <w:pStyle w:val="3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1" w:history="1">
            <w:r w:rsidRPr="000D3B60">
              <w:rPr>
                <w:rStyle w:val="a7"/>
                <w:noProof/>
              </w:rPr>
              <w:t>2.2.1 Пункт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557A3" w14:textId="25BE80FF" w:rsidR="00B110AB" w:rsidRDefault="00B110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2" w:history="1">
            <w:r w:rsidRPr="000D3B60">
              <w:rPr>
                <w:rStyle w:val="a7"/>
                <w:noProof/>
              </w:rPr>
              <w:t>3 Технологический процесс сборки раздаточной коробки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00AD1" w14:textId="770FFE12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3" w:history="1">
            <w:r w:rsidRPr="000D3B60">
              <w:rPr>
                <w:rStyle w:val="a7"/>
                <w:rFonts w:eastAsia="Times New Roma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Pr="000D3B60">
              <w:rPr>
                <w:rStyle w:val="a7"/>
                <w:rFonts w:eastAsia="Times New Roman"/>
                <w:noProof/>
              </w:rPr>
              <w:t xml:space="preserve"> Назначение узла в машине, краткое описание его конструкции и анализ технических требований на сборку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BBE7B" w14:textId="25C99BF1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4" w:history="1">
            <w:r w:rsidRPr="000D3B60">
              <w:rPr>
                <w:rStyle w:val="a7"/>
                <w:rFonts w:eastAsia="Times New Roma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Pr="000D3B60">
              <w:rPr>
                <w:rStyle w:val="a7"/>
                <w:rFonts w:eastAsia="Times New Roman"/>
                <w:noProof/>
              </w:rPr>
              <w:t xml:space="preserve"> Тип производства и метод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74442" w14:textId="1E2393AD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5" w:history="1">
            <w:r w:rsidRPr="000D3B60">
              <w:rPr>
                <w:rStyle w:val="a7"/>
                <w:rFonts w:eastAsia="Times New Roma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Pr="000D3B60">
              <w:rPr>
                <w:rStyle w:val="a7"/>
                <w:rFonts w:eastAsia="Times New Roman"/>
                <w:noProof/>
              </w:rPr>
              <w:t xml:space="preserve"> Технологический анализ конструкции узла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26E13" w14:textId="5464FBFA" w:rsidR="00B110AB" w:rsidRDefault="00B110AB">
          <w:pPr>
            <w:pStyle w:val="2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6" w:history="1">
            <w:r w:rsidRPr="000D3B60">
              <w:rPr>
                <w:rStyle w:val="a7"/>
                <w:rFonts w:eastAsia="Times New Roma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</w:t>
            </w:r>
            <w:r w:rsidRPr="000D3B60">
              <w:rPr>
                <w:rStyle w:val="a7"/>
                <w:rFonts w:eastAsia="Times New Roman"/>
                <w:noProof/>
              </w:rPr>
              <w:t xml:space="preserve"> Разработка технологической схемы сборки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57710" w14:textId="19CD1650" w:rsidR="00B110AB" w:rsidRDefault="00B110AB">
          <w:pPr>
            <w:pStyle w:val="3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7" w:history="1">
            <w:r w:rsidRPr="000D3B60">
              <w:rPr>
                <w:rStyle w:val="a7"/>
                <w:rFonts w:eastAsia="Times New Roman"/>
                <w:noProof/>
              </w:rPr>
              <w:t>3.3.1 Расчет силы запрессовки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58871" w14:textId="2E6EA60F" w:rsidR="00B110AB" w:rsidRDefault="00B110AB">
          <w:pPr>
            <w:pStyle w:val="3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8" w:history="1">
            <w:r w:rsidRPr="000D3B60">
              <w:rPr>
                <w:rStyle w:val="a7"/>
                <w:rFonts w:eastAsia="Times New Roman"/>
                <w:noProof/>
              </w:rPr>
              <w:t>3.3.2 Расчет трудоемкости сборки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0128B" w14:textId="56A32F08" w:rsidR="00B110AB" w:rsidRDefault="00B110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89" w:history="1">
            <w:r w:rsidRPr="000D3B60">
              <w:rPr>
                <w:rStyle w:val="a7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440E0" w14:textId="29119084" w:rsidR="00B110AB" w:rsidRDefault="00B110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90" w:history="1">
            <w:r w:rsidRPr="000D3B60">
              <w:rPr>
                <w:rStyle w:val="a7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9BE2B" w14:textId="1FAE6A4C" w:rsidR="00B110AB" w:rsidRDefault="00B110AB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89053591" w:history="1">
            <w:r w:rsidRPr="000D3B60">
              <w:rPr>
                <w:rStyle w:val="a7"/>
                <w:noProof/>
              </w:rPr>
              <w:t>ПРИЛОЖЕНИЕ А Пример оформления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_Toc189053591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82E22" w14:textId="6E9F9817" w:rsidR="00AA6B43" w:rsidRDefault="002D4116" w:rsidP="00E94F88">
          <w:pPr>
            <w:keepNext/>
            <w:ind w:rightChars="201" w:right="563"/>
          </w:pPr>
          <w:r>
            <w:fldChar w:fldCharType="end"/>
          </w:r>
          <w:r w:rsidR="00341DA2">
            <w:br w:type="page"/>
          </w:r>
        </w:p>
      </w:sdtContent>
    </w:sdt>
    <w:p w14:paraId="1734692C" w14:textId="08E4C620" w:rsidR="00AA6B43" w:rsidRDefault="00AA6B43" w:rsidP="00097B56">
      <w:pPr>
        <w:pStyle w:val="aff5"/>
      </w:pPr>
      <w:bookmarkStart w:id="1" w:name="_Toc189053574"/>
      <w:r>
        <w:lastRenderedPageBreak/>
        <w:t>ВВЕДЕНИЕ</w:t>
      </w:r>
      <w:bookmarkEnd w:id="1"/>
    </w:p>
    <w:p w14:paraId="4B917677" w14:textId="2FA96214" w:rsidR="00AA6B43" w:rsidRDefault="00AA6B43" w:rsidP="00AA6B43"/>
    <w:p w14:paraId="79D32C86" w14:textId="2677DCB5" w:rsidR="00E12C88" w:rsidRPr="00E12C88" w:rsidRDefault="00E12C88" w:rsidP="00E12C88">
      <w:r w:rsidRPr="00E12C88"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темы. Во введении должны быть отражены актуальность и новизна темы, связь данной работы с другими</w:t>
      </w:r>
      <w:r w:rsidR="00EA6102">
        <w:t xml:space="preserve"> видами</w:t>
      </w:r>
      <w:r w:rsidRPr="00E12C88">
        <w:t xml:space="preserve"> работ.</w:t>
      </w:r>
    </w:p>
    <w:p w14:paraId="5C3B13B1" w14:textId="7F0BB990" w:rsidR="00AA6B43" w:rsidRDefault="00AA6B43" w:rsidP="00E12C88">
      <w:r>
        <w:br w:type="page"/>
      </w:r>
    </w:p>
    <w:p w14:paraId="67F44815" w14:textId="16760B98" w:rsidR="00495658" w:rsidRDefault="0045724E" w:rsidP="00495658">
      <w:pPr>
        <w:pStyle w:val="1"/>
      </w:pPr>
      <w:bookmarkStart w:id="2" w:name="_Toc189053575"/>
      <w:r>
        <w:lastRenderedPageBreak/>
        <w:t>Порядок оформления структурных элементов</w:t>
      </w:r>
      <w:bookmarkEnd w:id="2"/>
      <w:r w:rsidR="00E94F88">
        <w:t xml:space="preserve"> </w:t>
      </w:r>
    </w:p>
    <w:p w14:paraId="094D8A31" w14:textId="77777777" w:rsidR="00495658" w:rsidRPr="00495658" w:rsidRDefault="00495658" w:rsidP="00495658"/>
    <w:p w14:paraId="217E4D4F" w14:textId="3AF9A685" w:rsidR="00495658" w:rsidRDefault="0045724E" w:rsidP="00495658">
      <w:pPr>
        <w:pStyle w:val="2"/>
      </w:pPr>
      <w:bookmarkStart w:id="3" w:name="_Toc189053576"/>
      <w:r>
        <w:t>Оформление таблиц</w:t>
      </w:r>
      <w:bookmarkEnd w:id="3"/>
      <w:r w:rsidR="00E94F88" w:rsidRPr="00E94F88">
        <w:t xml:space="preserve"> </w:t>
      </w:r>
    </w:p>
    <w:p w14:paraId="04AE12DC" w14:textId="77777777" w:rsidR="00DB3328" w:rsidRPr="00DB3328" w:rsidRDefault="00DB3328" w:rsidP="00DB3328"/>
    <w:p w14:paraId="25162CEF" w14:textId="77777777" w:rsidR="00DB3328" w:rsidRPr="00DB3328" w:rsidRDefault="00DB3328" w:rsidP="00DB3328">
      <w:r w:rsidRPr="00DB3328">
        <w:t>Цифровой материал должен оформляться в виде таблиц. Таблицы применяют для наглядности и удобства сравнения показателей.</w:t>
      </w:r>
    </w:p>
    <w:p w14:paraId="5EC68A57" w14:textId="5B81E955" w:rsidR="00DB3328" w:rsidRPr="00DB3328" w:rsidRDefault="00DB3328" w:rsidP="00DB3328">
      <w:r w:rsidRPr="00DB3328">
        <w:t>Таблицу следует располагать непосредственно после текста, в котором она упоминается впервые, или на следующей странице.</w:t>
      </w:r>
    </w:p>
    <w:p w14:paraId="01B60A52" w14:textId="77777777" w:rsidR="00DB3328" w:rsidRPr="00DB3328" w:rsidRDefault="00DB3328" w:rsidP="00DB3328">
      <w:r w:rsidRPr="00DB3328">
        <w:t>На все таблицы в отчете должны быть ссылки. При ссылке следует печатать слово «таблица» с указанием ее номера.</w:t>
      </w:r>
    </w:p>
    <w:p w14:paraId="3FB68FAE" w14:textId="7C69E612" w:rsidR="00DB3328" w:rsidRPr="00DB3328" w:rsidRDefault="00DB3328" w:rsidP="00DB3328">
      <w:r w:rsidRPr="00DB3328">
        <w:t xml:space="preserve">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</w:t>
      </w:r>
      <w:r w:rsidR="00E868A9">
        <w:t>–</w:t>
      </w:r>
      <w:r w:rsidRPr="00DB3328">
        <w:t xml:space="preserve"> Наименование таблицы. Наименование таблицы приводят с прописной буквы без точки в конце.</w:t>
      </w:r>
    </w:p>
    <w:p w14:paraId="59B2E047" w14:textId="77777777" w:rsidR="00DB3328" w:rsidRPr="00DB3328" w:rsidRDefault="00DB3328" w:rsidP="00DB3328">
      <w:r w:rsidRPr="00DB3328">
        <w:t>Если наименование таблицы занимает две строки и более, то его следует записывать через один межстрочный интервал.</w:t>
      </w:r>
    </w:p>
    <w:p w14:paraId="3E52DB03" w14:textId="77777777" w:rsidR="00DB3328" w:rsidRPr="00DB3328" w:rsidRDefault="00DB3328" w:rsidP="00DB3328">
      <w:r w:rsidRPr="00DB3328">
        <w:t>Таблицу с большим количеством строк допускается переносить на другую страницу. При переносе части таблицы на другую страницу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14:paraId="0BA8C60E" w14:textId="275D4288" w:rsidR="00DB3328" w:rsidRPr="00DB3328" w:rsidRDefault="00DB3328" w:rsidP="00DB3328">
      <w:r w:rsidRPr="00DB3328">
        <w:t>Таблица оформляется в соответствии с рисунком</w:t>
      </w:r>
      <w:r w:rsidR="00377A9F">
        <w:t xml:space="preserve"> </w:t>
      </w:r>
      <w:r w:rsidR="00377A9F">
        <w:fldChar w:fldCharType="begin"/>
      </w:r>
      <w:r w:rsidR="00377A9F">
        <w:instrText xml:space="preserve"> REF _Ref19811307 \h  \* MERGEFORMAT </w:instrText>
      </w:r>
      <w:r w:rsidR="00377A9F">
        <w:fldChar w:fldCharType="separate"/>
      </w:r>
      <w:r w:rsidR="00B110AB" w:rsidRPr="00B110AB">
        <w:rPr>
          <w:vanish/>
        </w:rPr>
        <w:t xml:space="preserve">Рисунок </w:t>
      </w:r>
      <w:r w:rsidR="00B110AB">
        <w:rPr>
          <w:noProof/>
        </w:rPr>
        <w:t>1.1</w:t>
      </w:r>
      <w:r w:rsidR="00377A9F">
        <w:fldChar w:fldCharType="end"/>
      </w:r>
      <w:r w:rsidRPr="00DB3328">
        <w:t xml:space="preserve">. </w:t>
      </w:r>
    </w:p>
    <w:p w14:paraId="3C60A362" w14:textId="6B1DCB2C" w:rsidR="00DB3328" w:rsidRPr="00DB3328" w:rsidRDefault="00DB3328" w:rsidP="00DB3328">
      <w:r w:rsidRPr="00DB3328">
        <w:t>Таблицы, за исключением таблиц приложений, следует нумеровать арабскими цифрами сквозной нумерацией.</w:t>
      </w:r>
    </w:p>
    <w:p w14:paraId="234411EB" w14:textId="26091550" w:rsidR="00FC77A6" w:rsidRPr="00C45129" w:rsidRDefault="00FC77A6" w:rsidP="00FC77A6">
      <w:r>
        <w:t>Т</w:t>
      </w:r>
      <w:r w:rsidRPr="00C45129">
        <w:t>аблицы каждого приложения обозначаются отдельной нумерацией арабскими цифрами с до</w:t>
      </w:r>
      <w:r>
        <w:t>б</w:t>
      </w:r>
      <w:r w:rsidRPr="00C45129">
        <w:t xml:space="preserve">авлением перед цифрой обозначения приложения. Если </w:t>
      </w:r>
      <w:r>
        <w:t>в</w:t>
      </w:r>
      <w:r w:rsidRPr="00C45129">
        <w:t xml:space="preserve"> отчете одна таблица, </w:t>
      </w:r>
      <w:r>
        <w:t xml:space="preserve">то </w:t>
      </w:r>
      <w:r w:rsidRPr="00C45129">
        <w:t>«Таблица А.1»</w:t>
      </w:r>
      <w:r>
        <w:t>.</w:t>
      </w:r>
    </w:p>
    <w:p w14:paraId="1C53241B" w14:textId="0EAAD5FF" w:rsidR="00DB3328" w:rsidRPr="00DB3328" w:rsidRDefault="00DB3328" w:rsidP="00DB3328">
      <w:r w:rsidRPr="00DB3328">
        <w:t xml:space="preserve">Заголовки граф и строк таблицы следует печатать с прописной буквы, а подзаголовки граф </w:t>
      </w:r>
      <w:r w:rsidR="00EA6102">
        <w:t>–</w:t>
      </w:r>
      <w:r w:rsidRPr="00DB3328">
        <w:t xml:space="preserve"> со строчной буквы, если они составляют одно </w:t>
      </w:r>
      <w:r w:rsidRPr="00DB3328">
        <w:lastRenderedPageBreak/>
        <w:t xml:space="preserve">предложение с заголовком, или с прописной буквы, если они имеют самостоятельное значение. </w:t>
      </w:r>
      <w:r w:rsidR="00742940">
        <w:t>В</w:t>
      </w:r>
      <w:r w:rsidRPr="00DB3328">
        <w:t xml:space="preserve"> конце заголовков и подзаголовков таблиц точки не ставятся. Названия заголовков и подзаголовков таблиц указывают в единственном числе.</w:t>
      </w:r>
    </w:p>
    <w:p w14:paraId="3C9CEA37" w14:textId="7D636133" w:rsidR="00DB3328" w:rsidRPr="00DB3328" w:rsidRDefault="00DB3328" w:rsidP="00DB3328">
      <w:r w:rsidRPr="00DB3328">
        <w:t xml:space="preserve">Заголовки граф выравнивают по центру, а заголовки строк </w:t>
      </w:r>
      <w:r w:rsidR="00EA6102">
        <w:t>–</w:t>
      </w:r>
      <w:r w:rsidRPr="00DB3328">
        <w:t xml:space="preserve"> по левому краю.</w:t>
      </w:r>
    </w:p>
    <w:p w14:paraId="65D3B44C" w14:textId="77777777" w:rsidR="00E7054F" w:rsidRPr="00DB3328" w:rsidRDefault="00E7054F" w:rsidP="00487721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42940" w14:paraId="5F786088" w14:textId="77777777" w:rsidTr="00E7054F">
        <w:tc>
          <w:tcPr>
            <w:tcW w:w="5000" w:type="pct"/>
          </w:tcPr>
          <w:p w14:paraId="3B55A3C4" w14:textId="1B25492B" w:rsidR="00742940" w:rsidRPr="004230D2" w:rsidRDefault="00742940" w:rsidP="00E94F88">
            <w:pPr>
              <w:pStyle w:val="aff"/>
            </w:pPr>
            <w:r>
              <w:rPr>
                <w:noProof/>
                <w:lang w:eastAsia="ru-RU"/>
              </w:rPr>
              <w:drawing>
                <wp:inline distT="0" distB="0" distL="0" distR="0" wp14:anchorId="0074B650" wp14:editId="6D3D5A20">
                  <wp:extent cx="5832000" cy="2036274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000" cy="203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40" w14:paraId="5A620524" w14:textId="77777777" w:rsidTr="00E7054F">
        <w:tc>
          <w:tcPr>
            <w:tcW w:w="5000" w:type="pct"/>
          </w:tcPr>
          <w:p w14:paraId="281C2271" w14:textId="28AE8AA9" w:rsidR="00742940" w:rsidRDefault="00742940" w:rsidP="00E94F88">
            <w:pPr>
              <w:pStyle w:val="a8"/>
            </w:pPr>
            <w:bookmarkStart w:id="4" w:name="_Ref19811307"/>
            <w:r w:rsidRPr="008C09E3">
              <w:t xml:space="preserve">Рисунок </w:t>
            </w:r>
            <w:r w:rsidR="008A7928">
              <w:fldChar w:fldCharType="begin"/>
            </w:r>
            <w:r w:rsidR="008A7928">
              <w:instrText xml:space="preserve"> STYLEREF 1 \s </w:instrText>
            </w:r>
            <w:r w:rsidR="008A7928">
              <w:fldChar w:fldCharType="separate"/>
            </w:r>
            <w:r w:rsidR="00B110AB">
              <w:rPr>
                <w:noProof/>
              </w:rPr>
              <w:t>1</w:t>
            </w:r>
            <w:r w:rsidR="008A7928">
              <w:rPr>
                <w:noProof/>
              </w:rPr>
              <w:fldChar w:fldCharType="end"/>
            </w:r>
            <w:r w:rsidR="00E868A9">
              <w:t>.</w:t>
            </w:r>
            <w:r w:rsidR="008A7928">
              <w:fldChar w:fldCharType="begin"/>
            </w:r>
            <w:r w:rsidR="008A7928">
              <w:instrText xml:space="preserve"> SEQ Рисунок \* ARABIC \s 1 </w:instrText>
            </w:r>
            <w:r w:rsidR="008A7928">
              <w:fldChar w:fldCharType="separate"/>
            </w:r>
            <w:r w:rsidR="00B110AB">
              <w:rPr>
                <w:noProof/>
              </w:rPr>
              <w:t>1</w:t>
            </w:r>
            <w:r w:rsidR="008A7928">
              <w:rPr>
                <w:noProof/>
              </w:rPr>
              <w:fldChar w:fldCharType="end"/>
            </w:r>
            <w:bookmarkEnd w:id="4"/>
            <w:r w:rsidRPr="008C09E3">
              <w:t xml:space="preserve"> –</w:t>
            </w:r>
            <w:r>
              <w:t xml:space="preserve"> </w:t>
            </w:r>
            <w:r w:rsidR="003D5C7F">
              <w:t>Пример оформления таблицы</w:t>
            </w:r>
          </w:p>
        </w:tc>
      </w:tr>
    </w:tbl>
    <w:p w14:paraId="5A0C20E6" w14:textId="77777777" w:rsidR="00742940" w:rsidRDefault="00742940" w:rsidP="0049565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5"/>
        <w:gridCol w:w="11"/>
        <w:gridCol w:w="2348"/>
      </w:tblGrid>
      <w:tr w:rsidR="00495658" w:rsidRPr="00661122" w14:paraId="5CA61990" w14:textId="77777777" w:rsidTr="00935EC1">
        <w:trPr>
          <w:trHeight w:val="45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1E8375" w14:textId="434F3A88" w:rsidR="00495658" w:rsidRPr="00661122" w:rsidRDefault="00495658" w:rsidP="00935EC1">
            <w:pPr>
              <w:pStyle w:val="afa"/>
            </w:pPr>
            <w:bookmarkStart w:id="5" w:name="_Ref404335912"/>
            <w:r>
              <w:t xml:space="preserve">Таблица </w:t>
            </w:r>
            <w:r w:rsidR="008A7928">
              <w:fldChar w:fldCharType="begin"/>
            </w:r>
            <w:r w:rsidR="008A7928">
              <w:instrText xml:space="preserve"> SEQ Таблица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1</w:t>
            </w:r>
            <w:r w:rsidR="008A7928">
              <w:rPr>
                <w:noProof/>
              </w:rPr>
              <w:fldChar w:fldCharType="end"/>
            </w:r>
            <w:bookmarkEnd w:id="5"/>
            <w:r>
              <w:t xml:space="preserve"> – </w:t>
            </w:r>
            <w:r w:rsidRPr="00EE0E38">
              <w:t>Техническ</w:t>
            </w:r>
            <w:r>
              <w:t>ие</w:t>
            </w:r>
            <w:r w:rsidRPr="00EE0E38">
              <w:t xml:space="preserve"> характеристик</w:t>
            </w:r>
            <w:r>
              <w:t>и</w:t>
            </w:r>
          </w:p>
        </w:tc>
      </w:tr>
      <w:tr w:rsidR="00495658" w:rsidRPr="00F03040" w14:paraId="6C34FB66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F7F1A" w14:textId="77777777" w:rsidR="00495658" w:rsidRPr="00F03040" w:rsidRDefault="00495658" w:rsidP="00935EC1">
            <w:pPr>
              <w:pStyle w:val="af7"/>
            </w:pPr>
            <w:r w:rsidRPr="00F03040">
              <w:t>Наименование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C07D3" w14:textId="77777777" w:rsidR="00495658" w:rsidRPr="00F03040" w:rsidRDefault="00495658" w:rsidP="00935EC1">
            <w:pPr>
              <w:pStyle w:val="af7"/>
            </w:pPr>
            <w:r w:rsidRPr="00F03040">
              <w:t>Нормы</w:t>
            </w:r>
          </w:p>
        </w:tc>
      </w:tr>
      <w:tr w:rsidR="00495658" w:rsidRPr="00F03040" w14:paraId="429EA6E7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9D586A" w14:textId="77777777" w:rsidR="00495658" w:rsidRPr="00F0619C" w:rsidRDefault="00495658" w:rsidP="00F0619C">
            <w:pPr>
              <w:pStyle w:val="af"/>
            </w:pPr>
            <w:r w:rsidRPr="00F0619C">
              <w:t>Мощность установленная, кВт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5A4C2" w14:textId="77777777" w:rsidR="00495658" w:rsidRPr="00F0619C" w:rsidRDefault="00495658" w:rsidP="00F0619C">
            <w:pPr>
              <w:pStyle w:val="af7"/>
            </w:pPr>
            <w:r w:rsidRPr="00F0619C">
              <w:t>91,1</w:t>
            </w:r>
          </w:p>
        </w:tc>
      </w:tr>
      <w:tr w:rsidR="00495658" w:rsidRPr="00F03040" w14:paraId="055A3164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75D2A5" w14:textId="77777777" w:rsidR="00495658" w:rsidRPr="00F0619C" w:rsidRDefault="00495658" w:rsidP="00F0619C">
            <w:pPr>
              <w:pStyle w:val="af"/>
            </w:pPr>
            <w:r w:rsidRPr="00F0619C">
              <w:t>Мощность нагревателей, кВт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1EDEE7" w14:textId="77777777" w:rsidR="00495658" w:rsidRPr="00F0619C" w:rsidRDefault="00495658" w:rsidP="00F0619C">
            <w:pPr>
              <w:pStyle w:val="af7"/>
            </w:pPr>
            <w:r w:rsidRPr="00F0619C">
              <w:t>90</w:t>
            </w:r>
          </w:p>
        </w:tc>
      </w:tr>
      <w:tr w:rsidR="00495658" w:rsidRPr="00F03040" w14:paraId="572F7596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258B43" w14:textId="77777777" w:rsidR="00495658" w:rsidRPr="00F0619C" w:rsidRDefault="00495658" w:rsidP="00F0619C">
            <w:pPr>
              <w:pStyle w:val="af"/>
            </w:pPr>
            <w:r w:rsidRPr="00F0619C">
              <w:t>Напряжение питающей среды, В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5C838C" w14:textId="77777777" w:rsidR="00495658" w:rsidRPr="00F0619C" w:rsidRDefault="00495658" w:rsidP="00F0619C">
            <w:pPr>
              <w:pStyle w:val="af7"/>
            </w:pPr>
            <w:r w:rsidRPr="00F0619C">
              <w:t>380</w:t>
            </w:r>
          </w:p>
        </w:tc>
      </w:tr>
      <w:tr w:rsidR="00495658" w:rsidRPr="00F03040" w14:paraId="6066F2C0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BEF2B4" w14:textId="77777777" w:rsidR="00495658" w:rsidRPr="00F0619C" w:rsidRDefault="00495658" w:rsidP="00F0619C">
            <w:pPr>
              <w:pStyle w:val="af"/>
            </w:pPr>
            <w:r w:rsidRPr="00F0619C">
              <w:t>Напряжение на нагревателях, В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71BCDC" w14:textId="77777777" w:rsidR="00495658" w:rsidRPr="00F0619C" w:rsidRDefault="00495658" w:rsidP="00F0619C">
            <w:pPr>
              <w:pStyle w:val="af7"/>
            </w:pPr>
            <w:r w:rsidRPr="00F0619C">
              <w:t>220</w:t>
            </w:r>
          </w:p>
        </w:tc>
      </w:tr>
      <w:tr w:rsidR="00495658" w:rsidRPr="00F03040" w14:paraId="1180CC52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7B9DBF" w14:textId="77777777" w:rsidR="00495658" w:rsidRPr="00F0619C" w:rsidRDefault="00495658" w:rsidP="00F0619C">
            <w:pPr>
              <w:pStyle w:val="af"/>
            </w:pPr>
            <w:r w:rsidRPr="00F0619C">
              <w:t>Число фаз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5F8BBD" w14:textId="77777777" w:rsidR="00495658" w:rsidRPr="00F0619C" w:rsidRDefault="00495658" w:rsidP="00F0619C">
            <w:pPr>
              <w:pStyle w:val="af7"/>
            </w:pPr>
            <w:r w:rsidRPr="00F0619C">
              <w:t>3</w:t>
            </w:r>
          </w:p>
        </w:tc>
      </w:tr>
      <w:tr w:rsidR="00495658" w:rsidRPr="00F03040" w14:paraId="32BDCDEA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2B2688" w14:textId="77777777" w:rsidR="00495658" w:rsidRPr="00F0619C" w:rsidRDefault="00495658" w:rsidP="00F0619C">
            <w:pPr>
              <w:pStyle w:val="af"/>
            </w:pPr>
            <w:r w:rsidRPr="00F0619C">
              <w:t>Частота, Гц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71E07C" w14:textId="77777777" w:rsidR="00495658" w:rsidRPr="00F0619C" w:rsidRDefault="00495658" w:rsidP="00F0619C">
            <w:pPr>
              <w:pStyle w:val="af7"/>
            </w:pPr>
            <w:r w:rsidRPr="00F0619C">
              <w:t>50</w:t>
            </w:r>
          </w:p>
        </w:tc>
      </w:tr>
      <w:tr w:rsidR="00495658" w:rsidRPr="00F03040" w14:paraId="1BBC8B66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914DD2" w14:textId="77777777" w:rsidR="00495658" w:rsidRPr="00F0619C" w:rsidRDefault="00495658" w:rsidP="00F0619C">
            <w:pPr>
              <w:pStyle w:val="af"/>
            </w:pPr>
            <w:r w:rsidRPr="00F0619C">
              <w:t xml:space="preserve">Максимальная рабочая температура, </w:t>
            </w:r>
            <w:r w:rsidRPr="00F0619C">
              <w:sym w:font="Symbol" w:char="F0B0"/>
            </w:r>
            <w:r w:rsidRPr="00F0619C">
              <w:t>С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633386" w14:textId="77777777" w:rsidR="00495658" w:rsidRPr="00F0619C" w:rsidRDefault="00495658" w:rsidP="00F0619C">
            <w:pPr>
              <w:pStyle w:val="af7"/>
            </w:pPr>
            <w:r w:rsidRPr="00F0619C">
              <w:t>1000</w:t>
            </w:r>
          </w:p>
        </w:tc>
      </w:tr>
      <w:tr w:rsidR="00495658" w:rsidRPr="00F03040" w14:paraId="669C544B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3C9B4D" w14:textId="77777777" w:rsidR="00495658" w:rsidRPr="00F0619C" w:rsidRDefault="00495658" w:rsidP="00F0619C">
            <w:pPr>
              <w:pStyle w:val="af"/>
            </w:pPr>
            <w:r w:rsidRPr="00F0619C">
              <w:t>Число зон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1EAB3E" w14:textId="77777777" w:rsidR="00495658" w:rsidRPr="00F0619C" w:rsidRDefault="00495658" w:rsidP="00F0619C">
            <w:pPr>
              <w:pStyle w:val="af7"/>
            </w:pPr>
            <w:r w:rsidRPr="00F0619C">
              <w:t>2</w:t>
            </w:r>
          </w:p>
        </w:tc>
      </w:tr>
      <w:tr w:rsidR="00495658" w:rsidRPr="00F03040" w14:paraId="36E1023E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5ABB3B" w14:textId="77777777" w:rsidR="00495658" w:rsidRPr="00F0619C" w:rsidRDefault="00495658" w:rsidP="00F0619C">
            <w:pPr>
              <w:pStyle w:val="af"/>
            </w:pPr>
            <w:r w:rsidRPr="00F0619C">
              <w:t>Время разогрева до рабочей температуры, ч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CD952F" w14:textId="77777777" w:rsidR="00495658" w:rsidRPr="00F0619C" w:rsidRDefault="00495658" w:rsidP="00F0619C">
            <w:pPr>
              <w:pStyle w:val="af7"/>
            </w:pPr>
            <w:r w:rsidRPr="00F0619C">
              <w:t>4</w:t>
            </w:r>
          </w:p>
        </w:tc>
      </w:tr>
      <w:tr w:rsidR="00495658" w:rsidRPr="00F03040" w14:paraId="6B73CF3C" w14:textId="77777777" w:rsidTr="00935EC1">
        <w:trPr>
          <w:trHeight w:val="454"/>
          <w:jc w:val="center"/>
        </w:trPr>
        <w:tc>
          <w:tcPr>
            <w:tcW w:w="37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1FDA04" w14:textId="77777777" w:rsidR="00495658" w:rsidRPr="00F0619C" w:rsidRDefault="00495658" w:rsidP="00F0619C">
            <w:pPr>
              <w:pStyle w:val="af"/>
            </w:pPr>
            <w:r w:rsidRPr="00F0619C">
              <w:t>Мощность холостого хода, кВт</w:t>
            </w:r>
          </w:p>
        </w:tc>
        <w:tc>
          <w:tcPr>
            <w:tcW w:w="1261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FBAEF5" w14:textId="77777777" w:rsidR="00495658" w:rsidRPr="00F0619C" w:rsidRDefault="00495658" w:rsidP="00F0619C">
            <w:pPr>
              <w:pStyle w:val="af7"/>
            </w:pPr>
            <w:r w:rsidRPr="00F0619C">
              <w:t>22</w:t>
            </w:r>
          </w:p>
        </w:tc>
      </w:tr>
      <w:tr w:rsidR="00495658" w:rsidRPr="00661122" w14:paraId="4D6139ED" w14:textId="77777777" w:rsidTr="00935EC1">
        <w:trPr>
          <w:trHeight w:val="45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C3B770" w14:textId="16E0E446" w:rsidR="00495658" w:rsidRPr="00661122" w:rsidRDefault="00495658" w:rsidP="00935EC1">
            <w:pPr>
              <w:pStyle w:val="afa"/>
            </w:pPr>
            <w:r>
              <w:lastRenderedPageBreak/>
              <w:t xml:space="preserve">Продолжение таблицы </w:t>
            </w:r>
            <w:r>
              <w:fldChar w:fldCharType="begin"/>
            </w:r>
            <w:r>
              <w:instrText xml:space="preserve"> REF _Ref404335912 \h  \* MERGEFORMAT </w:instrText>
            </w:r>
            <w:r>
              <w:fldChar w:fldCharType="separate"/>
            </w:r>
            <w:r w:rsidR="00B110AB" w:rsidRPr="00B110AB">
              <w:rPr>
                <w:vanish/>
              </w:rPr>
              <w:t xml:space="preserve">Таблица </w:t>
            </w:r>
            <w:r w:rsidR="00B110AB">
              <w:t>1</w:t>
            </w:r>
            <w:r>
              <w:fldChar w:fldCharType="end"/>
            </w:r>
          </w:p>
        </w:tc>
      </w:tr>
      <w:tr w:rsidR="00495658" w:rsidRPr="00F03040" w14:paraId="20F0D7DE" w14:textId="77777777" w:rsidTr="00935EC1">
        <w:trPr>
          <w:trHeight w:val="454"/>
          <w:jc w:val="center"/>
        </w:trPr>
        <w:tc>
          <w:tcPr>
            <w:tcW w:w="37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F804DA" w14:textId="77777777" w:rsidR="00495658" w:rsidRPr="00F03040" w:rsidRDefault="00495658" w:rsidP="00935EC1">
            <w:pPr>
              <w:pStyle w:val="af7"/>
            </w:pPr>
            <w:r w:rsidRPr="00F03040">
              <w:t>Наименование</w:t>
            </w:r>
          </w:p>
        </w:tc>
        <w:tc>
          <w:tcPr>
            <w:tcW w:w="12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DEEB2C" w14:textId="77777777" w:rsidR="00495658" w:rsidRPr="00432C00" w:rsidRDefault="00495658" w:rsidP="00935EC1">
            <w:pPr>
              <w:pStyle w:val="af7"/>
            </w:pPr>
            <w:r w:rsidRPr="00432C00">
              <w:t>Нормы</w:t>
            </w:r>
          </w:p>
        </w:tc>
      </w:tr>
      <w:tr w:rsidR="00495658" w:rsidRPr="00661122" w14:paraId="55F49AC8" w14:textId="77777777" w:rsidTr="00935EC1">
        <w:trPr>
          <w:trHeight w:val="454"/>
          <w:jc w:val="center"/>
        </w:trPr>
        <w:tc>
          <w:tcPr>
            <w:tcW w:w="37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96342B" w14:textId="77777777" w:rsidR="00495658" w:rsidRPr="00661122" w:rsidRDefault="00495658" w:rsidP="00935EC1">
            <w:pPr>
              <w:pStyle w:val="af"/>
            </w:pPr>
            <w:r w:rsidRPr="00661122">
              <w:t>Размеры рабочего пространства</w:t>
            </w:r>
            <w:r w:rsidRPr="00224E2D">
              <w:t>, мм</w:t>
            </w:r>
          </w:p>
        </w:tc>
        <w:tc>
          <w:tcPr>
            <w:tcW w:w="12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5C2B43" w14:textId="77777777" w:rsidR="00495658" w:rsidRPr="00432C00" w:rsidRDefault="00495658" w:rsidP="00935EC1">
            <w:pPr>
              <w:pStyle w:val="af7"/>
            </w:pPr>
          </w:p>
        </w:tc>
      </w:tr>
      <w:tr w:rsidR="00495658" w:rsidRPr="00661122" w14:paraId="60406B5E" w14:textId="77777777" w:rsidTr="00935EC1">
        <w:trPr>
          <w:trHeight w:val="454"/>
          <w:jc w:val="center"/>
        </w:trPr>
        <w:tc>
          <w:tcPr>
            <w:tcW w:w="37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E2C4A6" w14:textId="77777777" w:rsidR="00495658" w:rsidRPr="00661122" w:rsidRDefault="00495658" w:rsidP="00935EC1">
            <w:pPr>
              <w:pStyle w:val="af"/>
            </w:pPr>
            <w:r>
              <w:tab/>
            </w:r>
            <w:r w:rsidRPr="00661122">
              <w:t>ширина</w:t>
            </w:r>
          </w:p>
        </w:tc>
        <w:tc>
          <w:tcPr>
            <w:tcW w:w="12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9ECD8D" w14:textId="77777777" w:rsidR="00495658" w:rsidRPr="00432C00" w:rsidRDefault="00495658" w:rsidP="00935EC1">
            <w:pPr>
              <w:pStyle w:val="af7"/>
            </w:pPr>
            <w:r w:rsidRPr="00432C00">
              <w:t>850</w:t>
            </w:r>
          </w:p>
        </w:tc>
      </w:tr>
      <w:tr w:rsidR="00495658" w:rsidRPr="00661122" w14:paraId="7CB7A863" w14:textId="77777777" w:rsidTr="00935EC1">
        <w:trPr>
          <w:trHeight w:val="454"/>
          <w:jc w:val="center"/>
        </w:trPr>
        <w:tc>
          <w:tcPr>
            <w:tcW w:w="37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63EA7D" w14:textId="77777777" w:rsidR="00495658" w:rsidRPr="00661122" w:rsidRDefault="00495658" w:rsidP="00935EC1">
            <w:pPr>
              <w:pStyle w:val="af"/>
            </w:pPr>
            <w:r>
              <w:tab/>
              <w:t>д</w:t>
            </w:r>
            <w:r w:rsidRPr="00661122">
              <w:t>лина</w:t>
            </w:r>
          </w:p>
        </w:tc>
        <w:tc>
          <w:tcPr>
            <w:tcW w:w="12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27821E" w14:textId="77777777" w:rsidR="00495658" w:rsidRPr="00432C00" w:rsidRDefault="00495658" w:rsidP="00935EC1">
            <w:pPr>
              <w:pStyle w:val="af7"/>
            </w:pPr>
            <w:r w:rsidRPr="00432C00">
              <w:t>1700</w:t>
            </w:r>
          </w:p>
        </w:tc>
      </w:tr>
      <w:tr w:rsidR="00495658" w:rsidRPr="00661122" w14:paraId="37572BC3" w14:textId="77777777" w:rsidTr="00935EC1">
        <w:trPr>
          <w:trHeight w:val="454"/>
          <w:jc w:val="center"/>
        </w:trPr>
        <w:tc>
          <w:tcPr>
            <w:tcW w:w="37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C3E8F5" w14:textId="77777777" w:rsidR="00495658" w:rsidRPr="00661122" w:rsidRDefault="00495658" w:rsidP="00935EC1">
            <w:pPr>
              <w:pStyle w:val="af"/>
            </w:pPr>
            <w:r>
              <w:tab/>
              <w:t>в</w:t>
            </w:r>
            <w:r w:rsidRPr="00661122">
              <w:t>ысота</w:t>
            </w:r>
          </w:p>
        </w:tc>
        <w:tc>
          <w:tcPr>
            <w:tcW w:w="12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CCD6BE" w14:textId="77777777" w:rsidR="00495658" w:rsidRPr="00432C00" w:rsidRDefault="00495658" w:rsidP="00935EC1">
            <w:pPr>
              <w:pStyle w:val="af7"/>
            </w:pPr>
            <w:r w:rsidRPr="00432C00">
              <w:t>500</w:t>
            </w:r>
          </w:p>
        </w:tc>
      </w:tr>
      <w:tr w:rsidR="00495658" w:rsidRPr="00661122" w14:paraId="2EC5847E" w14:textId="77777777" w:rsidTr="00935EC1">
        <w:trPr>
          <w:trHeight w:val="454"/>
          <w:jc w:val="center"/>
        </w:trPr>
        <w:tc>
          <w:tcPr>
            <w:tcW w:w="37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36B1AE" w14:textId="77777777" w:rsidR="00495658" w:rsidRPr="00661122" w:rsidRDefault="00495658" w:rsidP="00935EC1">
            <w:pPr>
              <w:pStyle w:val="af"/>
            </w:pPr>
            <w:r w:rsidRPr="00661122">
              <w:t xml:space="preserve">Общая масса </w:t>
            </w:r>
            <w:r w:rsidRPr="00224E2D">
              <w:t>электропечи, т</w:t>
            </w:r>
          </w:p>
        </w:tc>
        <w:tc>
          <w:tcPr>
            <w:tcW w:w="125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4B31E3" w14:textId="77777777" w:rsidR="00495658" w:rsidRPr="00432C00" w:rsidRDefault="00495658" w:rsidP="00935EC1">
            <w:pPr>
              <w:pStyle w:val="af7"/>
            </w:pPr>
            <w:r w:rsidRPr="00432C00">
              <w:t>6,7</w:t>
            </w:r>
          </w:p>
        </w:tc>
      </w:tr>
    </w:tbl>
    <w:p w14:paraId="6A78A3FF" w14:textId="77777777" w:rsidR="00495658" w:rsidRDefault="00495658" w:rsidP="00495658">
      <w:pPr>
        <w:rPr>
          <w:lang w:val="en-US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495658" w14:paraId="5ABE3B17" w14:textId="77777777" w:rsidTr="00935EC1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85FC1" w14:textId="165AD844" w:rsidR="00495658" w:rsidRPr="00296A55" w:rsidRDefault="00495658" w:rsidP="00935EC1">
            <w:pPr>
              <w:pStyle w:val="afa"/>
            </w:pPr>
            <w:r w:rsidRPr="00296A55">
              <w:t xml:space="preserve">Таблица </w:t>
            </w:r>
            <w:r w:rsidR="008A7928">
              <w:fldChar w:fldCharType="begin"/>
            </w:r>
            <w:r w:rsidR="008A7928">
              <w:instrText xml:space="preserve"> SEQ Таблица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2</w:t>
            </w:r>
            <w:r w:rsidR="008A7928">
              <w:rPr>
                <w:noProof/>
              </w:rPr>
              <w:fldChar w:fldCharType="end"/>
            </w:r>
            <w:r w:rsidRPr="00296A55">
              <w:t xml:space="preserve"> – Название таблицы</w:t>
            </w:r>
          </w:p>
        </w:tc>
      </w:tr>
      <w:tr w:rsidR="00495658" w14:paraId="550A555A" w14:textId="77777777" w:rsidTr="00EA6102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C23D" w14:textId="77777777" w:rsidR="00495658" w:rsidRDefault="00495658" w:rsidP="00EA6102">
            <w:pPr>
              <w:pStyle w:val="af7"/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172AF" w14:textId="77777777" w:rsidR="00495658" w:rsidRPr="00722F69" w:rsidRDefault="00495658" w:rsidP="00935EC1">
            <w:pPr>
              <w:pStyle w:val="af7"/>
            </w:pPr>
            <w:r w:rsidRPr="00722F69">
              <w:t>Заголовок 1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52DA" w14:textId="77777777" w:rsidR="00495658" w:rsidRPr="00722F69" w:rsidRDefault="00495658" w:rsidP="00935EC1">
            <w:pPr>
              <w:pStyle w:val="af7"/>
            </w:pPr>
            <w:r w:rsidRPr="00722F69">
              <w:t xml:space="preserve">Заголовок </w:t>
            </w:r>
            <w:r>
              <w:t>2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C66A2" w14:textId="77777777" w:rsidR="00495658" w:rsidRPr="00722F69" w:rsidRDefault="00495658" w:rsidP="00935EC1">
            <w:pPr>
              <w:pStyle w:val="af7"/>
            </w:pPr>
            <w:r w:rsidRPr="00722F69">
              <w:t xml:space="preserve">Заголовок </w:t>
            </w:r>
            <w:r>
              <w:t>3</w:t>
            </w:r>
          </w:p>
        </w:tc>
      </w:tr>
      <w:tr w:rsidR="00EA6102" w14:paraId="44406EC2" w14:textId="77777777" w:rsidTr="00935EC1"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7C1D7125" w14:textId="77777777" w:rsidR="00EA6102" w:rsidRDefault="00EA6102" w:rsidP="00EA6102">
            <w:pPr>
              <w:pStyle w:val="af"/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08A8F0E" w14:textId="77777777" w:rsidR="00EA6102" w:rsidRPr="00EA6102" w:rsidRDefault="00EA6102" w:rsidP="00EA6102">
            <w:pPr>
              <w:pStyle w:val="af7"/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2E9ED43E" w14:textId="77777777" w:rsidR="00EA6102" w:rsidRPr="00EA6102" w:rsidRDefault="00EA6102" w:rsidP="00EA6102">
            <w:pPr>
              <w:pStyle w:val="af7"/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E41254B" w14:textId="77777777" w:rsidR="00EA6102" w:rsidRPr="00EA6102" w:rsidRDefault="00EA6102" w:rsidP="00EA6102">
            <w:pPr>
              <w:pStyle w:val="af7"/>
            </w:pPr>
          </w:p>
        </w:tc>
      </w:tr>
    </w:tbl>
    <w:p w14:paraId="5B8B2AF5" w14:textId="77777777" w:rsidR="00A50662" w:rsidRDefault="00A50662">
      <w:pPr>
        <w:spacing w:after="160" w:line="259" w:lineRule="auto"/>
        <w:ind w:firstLine="0"/>
        <w:jc w:val="left"/>
      </w:pPr>
    </w:p>
    <w:p w14:paraId="15BD37BE" w14:textId="59BABDCA" w:rsidR="00495658" w:rsidRDefault="00D44DBF" w:rsidP="00495658">
      <w:pPr>
        <w:pStyle w:val="2"/>
      </w:pPr>
      <w:bookmarkStart w:id="6" w:name="_Toc189053577"/>
      <w:r>
        <w:t xml:space="preserve">Оформление </w:t>
      </w:r>
      <w:r w:rsidR="00733A75">
        <w:t>иллюстраций</w:t>
      </w:r>
      <w:bookmarkEnd w:id="6"/>
    </w:p>
    <w:p w14:paraId="614A8F39" w14:textId="77777777" w:rsidR="00D44DBF" w:rsidRPr="00D44DBF" w:rsidRDefault="00D44DBF" w:rsidP="00D44DBF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2743E26" w14:textId="1BD14BC8" w:rsidR="00D44DBF" w:rsidRPr="00D44DBF" w:rsidRDefault="00D44DBF" w:rsidP="00D44DBF">
      <w:r w:rsidRPr="00D44DBF">
        <w:t>Иллюстрации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«рисунок» и его номер, например: «в соответствии с рисунком</w:t>
      </w:r>
      <w:r w:rsidR="0070773D">
        <w:t> </w:t>
      </w:r>
      <w:r w:rsidRPr="00D44DBF">
        <w:t>2» и т. д.</w:t>
      </w:r>
    </w:p>
    <w:p w14:paraId="1DD75214" w14:textId="3EB4B697" w:rsidR="00D44DBF" w:rsidRPr="00D44DBF" w:rsidRDefault="00D44DBF" w:rsidP="00D44DBF">
      <w:r w:rsidRPr="00D44DBF"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14:paraId="68747F49" w14:textId="49E96D24" w:rsidR="00D44DBF" w:rsidRPr="00D44DBF" w:rsidRDefault="00D44DBF" w:rsidP="00D44DBF">
      <w:r w:rsidRPr="00D44DBF">
        <w:t xml:space="preserve">Пример </w:t>
      </w:r>
      <w:r>
        <w:t xml:space="preserve">– </w:t>
      </w:r>
      <w:r w:rsidRPr="00D44DBF">
        <w:t xml:space="preserve">Рисунок 1 </w:t>
      </w:r>
      <w:r>
        <w:t>–</w:t>
      </w:r>
      <w:r w:rsidRPr="00D44DBF">
        <w:t xml:space="preserve"> Схема прибора</w:t>
      </w:r>
    </w:p>
    <w:p w14:paraId="5844124C" w14:textId="01B4CEFC" w:rsidR="00D44DBF" w:rsidRPr="00D44DBF" w:rsidRDefault="00D44DBF" w:rsidP="00D44DBF">
      <w:r w:rsidRPr="00D44DBF">
        <w:t>Иллюстрации каждого приложения обозначают отдельной нумерацией арабскими цифрами с добавлением перед цифрой обозначения приложения: Рисунок А.</w:t>
      </w:r>
      <w:r w:rsidR="00EA6102">
        <w:t>3</w:t>
      </w:r>
      <w:r w:rsidRPr="00D44DBF">
        <w:t>.</w:t>
      </w:r>
    </w:p>
    <w:p w14:paraId="467ED456" w14:textId="015D56BC" w:rsidR="00D44DBF" w:rsidRPr="00D44DBF" w:rsidRDefault="00D44DBF" w:rsidP="00D44DBF">
      <w:r w:rsidRPr="00D44DBF">
        <w:lastRenderedPageBreak/>
        <w:t xml:space="preserve">Допускается нумеровать иллюстрации в пределах раздела отчета. </w:t>
      </w:r>
      <w:r w:rsidR="00EA6102">
        <w:t>В</w:t>
      </w:r>
      <w:r w:rsidRPr="00D44DBF">
        <w:t xml:space="preserve"> этом случае номер иллюстрации состоит из номера раздела и порядкового номера иллюстрации, разделенных точкой: Рисунок 2.1.</w:t>
      </w:r>
    </w:p>
    <w:p w14:paraId="0AA4C235" w14:textId="0E160E1E" w:rsidR="00D44DBF" w:rsidRPr="00D44DBF" w:rsidRDefault="00D44DBF" w:rsidP="00D44DBF">
      <w:r w:rsidRPr="00D44DBF">
        <w:t>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под рисунком без точки в конце.</w:t>
      </w:r>
    </w:p>
    <w:p w14:paraId="0945635E" w14:textId="7F285376" w:rsidR="00D44DBF" w:rsidRPr="00D44DBF" w:rsidRDefault="00D44DBF" w:rsidP="00D44DBF">
      <w:r w:rsidRPr="00D44DBF">
        <w:t>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14:paraId="17102328" w14:textId="09A94F51" w:rsidR="00495658" w:rsidRDefault="00D44DBF" w:rsidP="00495658">
      <w:r>
        <w:t>Пример оформления иллюстрации показан</w:t>
      </w:r>
      <w:r w:rsidR="00495658">
        <w:t xml:space="preserve"> на рисунке</w:t>
      </w:r>
      <w:r w:rsidR="00662881" w:rsidRPr="00662881">
        <w:t xml:space="preserve"> </w:t>
      </w:r>
      <w:r w:rsidR="00662881">
        <w:fldChar w:fldCharType="begin"/>
      </w:r>
      <w:r w:rsidR="00662881">
        <w:instrText xml:space="preserve"> REF _Ref19700269 \h  \* MERGEFORMAT </w:instrText>
      </w:r>
      <w:r w:rsidR="00662881">
        <w:fldChar w:fldCharType="separate"/>
      </w:r>
      <w:r w:rsidR="00B110AB" w:rsidRPr="00B110AB">
        <w:rPr>
          <w:vanish/>
        </w:rPr>
        <w:t xml:space="preserve">Рисунок </w:t>
      </w:r>
      <w:r w:rsidR="00B110AB">
        <w:rPr>
          <w:noProof/>
        </w:rPr>
        <w:t>1.2</w:t>
      </w:r>
      <w:r w:rsidR="00662881">
        <w:fldChar w:fldCharType="end"/>
      </w:r>
      <w:r>
        <w:t>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5658" w14:paraId="378FD557" w14:textId="77777777" w:rsidTr="00935EC1">
        <w:tc>
          <w:tcPr>
            <w:tcW w:w="9344" w:type="dxa"/>
          </w:tcPr>
          <w:p w14:paraId="612172AC" w14:textId="77777777" w:rsidR="00495658" w:rsidRDefault="00495658" w:rsidP="00935EC1">
            <w:pPr>
              <w:pStyle w:val="a8"/>
            </w:pPr>
            <w:r>
              <w:rPr>
                <w:noProof/>
                <w:lang w:eastAsia="ru-RU"/>
              </w:rPr>
              <w:drawing>
                <wp:inline distT="0" distB="0" distL="0" distR="0" wp14:anchorId="74F8FEFA" wp14:editId="0F5AC3C5">
                  <wp:extent cx="3143250" cy="1600200"/>
                  <wp:effectExtent l="0" t="0" r="0" b="0"/>
                  <wp:docPr id="9" name="Рисунок 9" descr="272719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2719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E504A" w14:textId="77777777" w:rsidR="00402314" w:rsidRDefault="00495658" w:rsidP="00935EC1">
            <w:pPr>
              <w:pStyle w:val="aff"/>
            </w:pPr>
            <w:r w:rsidRPr="004230D2">
              <w:t>1 </w:t>
            </w:r>
            <w:r w:rsidR="00402314" w:rsidRPr="008C09E3">
              <w:t>–</w:t>
            </w:r>
            <w:r w:rsidR="00402314">
              <w:t xml:space="preserve"> </w:t>
            </w:r>
            <w:r w:rsidRPr="004230D2">
              <w:t>нагревательные элементы; 2 </w:t>
            </w:r>
            <w:r w:rsidR="00402314" w:rsidRPr="008C09E3">
              <w:t>–</w:t>
            </w:r>
            <w:r w:rsidR="00402314">
              <w:t xml:space="preserve"> </w:t>
            </w:r>
            <w:r w:rsidRPr="004230D2">
              <w:t>огнеупорная часть кладки;</w:t>
            </w:r>
            <w:r>
              <w:t xml:space="preserve"> </w:t>
            </w:r>
            <w:r w:rsidRPr="004230D2">
              <w:t>3 </w:t>
            </w:r>
            <w:r w:rsidR="00402314" w:rsidRPr="008C09E3">
              <w:t>–</w:t>
            </w:r>
            <w:r w:rsidR="00402314">
              <w:t xml:space="preserve"> </w:t>
            </w:r>
            <w:r w:rsidRPr="004230D2">
              <w:t>теплоизоляция;</w:t>
            </w:r>
          </w:p>
          <w:p w14:paraId="5B3912B7" w14:textId="64BAF4A8" w:rsidR="00495658" w:rsidRPr="004230D2" w:rsidRDefault="00495658" w:rsidP="00935EC1">
            <w:pPr>
              <w:pStyle w:val="aff"/>
            </w:pPr>
            <w:r w:rsidRPr="004230D2">
              <w:t>4 </w:t>
            </w:r>
            <w:r w:rsidR="00402314" w:rsidRPr="008C09E3">
              <w:t>–</w:t>
            </w:r>
            <w:r w:rsidR="00402314">
              <w:t xml:space="preserve"> </w:t>
            </w:r>
            <w:r w:rsidRPr="004230D2">
              <w:t>жароупорная подовая плита</w:t>
            </w:r>
          </w:p>
        </w:tc>
      </w:tr>
      <w:tr w:rsidR="00495658" w14:paraId="06275DEF" w14:textId="77777777" w:rsidTr="00935EC1">
        <w:tc>
          <w:tcPr>
            <w:tcW w:w="9344" w:type="dxa"/>
          </w:tcPr>
          <w:p w14:paraId="23F842CC" w14:textId="68C37686" w:rsidR="00495658" w:rsidRDefault="00495658" w:rsidP="00935EC1">
            <w:pPr>
              <w:pStyle w:val="a8"/>
            </w:pPr>
            <w:bookmarkStart w:id="7" w:name="_Ref19700269"/>
            <w:r w:rsidRPr="008C09E3">
              <w:t xml:space="preserve">Рисунок </w:t>
            </w:r>
            <w:r w:rsidR="008A7928">
              <w:fldChar w:fldCharType="begin"/>
            </w:r>
            <w:r w:rsidR="008A7928">
              <w:instrText xml:space="preserve"> STYLEREF 1 \s </w:instrText>
            </w:r>
            <w:r w:rsidR="008A7928">
              <w:fldChar w:fldCharType="separate"/>
            </w:r>
            <w:r w:rsidR="00B110AB">
              <w:rPr>
                <w:noProof/>
              </w:rPr>
              <w:t>1</w:t>
            </w:r>
            <w:r w:rsidR="008A7928">
              <w:rPr>
                <w:noProof/>
              </w:rPr>
              <w:fldChar w:fldCharType="end"/>
            </w:r>
            <w:r w:rsidR="00E868A9">
              <w:t>.</w:t>
            </w:r>
            <w:r w:rsidR="008A7928">
              <w:fldChar w:fldCharType="begin"/>
            </w:r>
            <w:r w:rsidR="008A7928">
              <w:instrText xml:space="preserve"> SEQ Рисунок \* ARABIC \s 1 </w:instrText>
            </w:r>
            <w:r w:rsidR="008A7928">
              <w:fldChar w:fldCharType="separate"/>
            </w:r>
            <w:r w:rsidR="00B110AB">
              <w:rPr>
                <w:noProof/>
              </w:rPr>
              <w:t>2</w:t>
            </w:r>
            <w:r w:rsidR="008A7928">
              <w:rPr>
                <w:noProof/>
              </w:rPr>
              <w:fldChar w:fldCharType="end"/>
            </w:r>
            <w:bookmarkEnd w:id="7"/>
            <w:r w:rsidRPr="008C09E3">
              <w:t xml:space="preserve"> –</w:t>
            </w:r>
            <w:r>
              <w:t xml:space="preserve"> </w:t>
            </w:r>
            <w:r w:rsidRPr="001831A2">
              <w:t>Схема устройства камерной печи сопротивления</w:t>
            </w:r>
            <w:r>
              <w:br/>
            </w:r>
            <w:r w:rsidRPr="001831A2">
              <w:t>периодического действия</w:t>
            </w:r>
          </w:p>
        </w:tc>
      </w:tr>
    </w:tbl>
    <w:p w14:paraId="78E6BD5D" w14:textId="2C7BB768" w:rsidR="00495658" w:rsidRDefault="00495658">
      <w:pPr>
        <w:spacing w:after="160" w:line="259" w:lineRule="auto"/>
        <w:ind w:firstLine="0"/>
        <w:jc w:val="left"/>
      </w:pPr>
      <w:r>
        <w:br w:type="page"/>
      </w:r>
    </w:p>
    <w:p w14:paraId="46FB8BA6" w14:textId="6C0FDE53" w:rsidR="00495658" w:rsidRDefault="00495658" w:rsidP="00495658">
      <w:pPr>
        <w:pStyle w:val="1"/>
      </w:pPr>
      <w:bookmarkStart w:id="8" w:name="_Toc19656966"/>
      <w:bookmarkStart w:id="9" w:name="_Toc189053578"/>
      <w:r>
        <w:lastRenderedPageBreak/>
        <w:t>Расчетная часть</w:t>
      </w:r>
      <w:bookmarkEnd w:id="8"/>
      <w:bookmarkEnd w:id="9"/>
      <w:r w:rsidR="00E94F88" w:rsidRPr="00E94F88">
        <w:t xml:space="preserve"> </w:t>
      </w:r>
    </w:p>
    <w:p w14:paraId="7C5037DB" w14:textId="77777777" w:rsidR="00495658" w:rsidRPr="00495658" w:rsidRDefault="00495658" w:rsidP="00495658"/>
    <w:p w14:paraId="3B294AAD" w14:textId="37D0FE3B" w:rsidR="00495658" w:rsidRDefault="00F82931" w:rsidP="00495658">
      <w:pPr>
        <w:pStyle w:val="2"/>
      </w:pPr>
      <w:bookmarkStart w:id="10" w:name="_Toc189053579"/>
      <w:r>
        <w:t>Формулы и уравнения</w:t>
      </w:r>
      <w:bookmarkEnd w:id="10"/>
      <w:r w:rsidR="00E94F88" w:rsidRPr="00E94F88">
        <w:t xml:space="preserve"> </w:t>
      </w:r>
    </w:p>
    <w:p w14:paraId="194DCBCF" w14:textId="55D4652E" w:rsidR="00495658" w:rsidRDefault="00495658" w:rsidP="00495658"/>
    <w:p w14:paraId="77BADA31" w14:textId="2602B9F2" w:rsidR="00F82931" w:rsidRPr="00F82931" w:rsidRDefault="00F82931" w:rsidP="00F82931">
      <w:r w:rsidRPr="00F82931"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</w:t>
      </w:r>
    </w:p>
    <w:p w14:paraId="5651946B" w14:textId="2361AEB1" w:rsidR="00F82931" w:rsidRPr="00F82931" w:rsidRDefault="00F82931" w:rsidP="00F82931">
      <w:r w:rsidRPr="00F82931"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14:paraId="12B7A836" w14:textId="595C88A1" w:rsidR="00F82931" w:rsidRPr="00F82931" w:rsidRDefault="00F82931" w:rsidP="00F82931">
      <w:r w:rsidRPr="00F82931">
        <w:t>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(1).</w:t>
      </w:r>
    </w:p>
    <w:p w14:paraId="061968D0" w14:textId="4DF25CEF" w:rsidR="00F82931" w:rsidRPr="00F82931" w:rsidRDefault="00F82931" w:rsidP="00F82931">
      <w:r w:rsidRPr="00F82931">
        <w:t>Ссылки в отчете на порядковые номера формул приводятся в скобках: в формуле (1).</w:t>
      </w:r>
    </w:p>
    <w:p w14:paraId="17D6AA43" w14:textId="67B5DC72" w:rsidR="00F82931" w:rsidRPr="00F82931" w:rsidRDefault="00F82931" w:rsidP="00F82931">
      <w:r w:rsidRPr="00F82931"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(В.1).</w:t>
      </w:r>
    </w:p>
    <w:p w14:paraId="60BF09BD" w14:textId="1564FC4B" w:rsidR="0056431A" w:rsidRDefault="0056431A" w:rsidP="00495658">
      <w:r>
        <w:t>Пример.</w:t>
      </w:r>
    </w:p>
    <w:p w14:paraId="3A22B3DA" w14:textId="7AF9EB26" w:rsidR="00495658" w:rsidRDefault="00495658" w:rsidP="00495658">
      <w:r w:rsidRPr="00E357E4">
        <w:t xml:space="preserve">Электрический привод подъема дверцы состоит из асинхронного электродвигателя, </w:t>
      </w:r>
      <w:proofErr w:type="spellStart"/>
      <w:r w:rsidRPr="00E357E4">
        <w:t>коническо</w:t>
      </w:r>
      <w:proofErr w:type="spellEnd"/>
      <w:r w:rsidRPr="00E357E4">
        <w:t>-цилиндрического редуктора и приводного вала.</w:t>
      </w:r>
    </w:p>
    <w:p w14:paraId="605A8657" w14:textId="1B173DE0" w:rsidR="00495658" w:rsidRDefault="00495658" w:rsidP="00495658">
      <w:r>
        <w:t>Исходные данные для расчета:</w:t>
      </w:r>
    </w:p>
    <w:p w14:paraId="0BE090C6" w14:textId="48EF1ABB" w:rsidR="00495658" w:rsidRDefault="008A7928" w:rsidP="00495658">
      <w:pPr>
        <w:rPr>
          <w:rStyle w:val="affb"/>
        </w:rPr>
      </w:pPr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</w:rPr>
              <m:t>под</m:t>
            </m:r>
          </m:sub>
        </m:sSub>
        <m:r>
          <m:rPr>
            <m:sty m:val="p"/>
          </m:rPr>
          <w:rPr>
            <w:rStyle w:val="affb"/>
            <w:rFonts w:ascii="Cambria Math" w:hAnsi="Cambria Math" w:cs="Cambria Math"/>
          </w:rPr>
          <m:t>=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="00495658">
        <w:t xml:space="preserve"> </w:t>
      </w:r>
      <w:r w:rsidR="00495658" w:rsidRPr="009B023D">
        <w:rPr>
          <w:i/>
        </w:rPr>
        <w:t>сек</w:t>
      </w:r>
      <w:r w:rsidR="00495658">
        <w:rPr>
          <w:lang w:val="en-US"/>
        </w:rPr>
        <w:t> </w:t>
      </w:r>
      <w:r w:rsidR="00402314" w:rsidRPr="008C09E3">
        <w:t>–</w:t>
      </w:r>
      <w:r w:rsidR="00402314">
        <w:t xml:space="preserve"> </w:t>
      </w:r>
      <w:r w:rsidR="00495658">
        <w:t>время подъема дверцы;</w:t>
      </w:r>
    </w:p>
    <w:p w14:paraId="411EB540" w14:textId="3AC2E253" w:rsidR="00495658" w:rsidRDefault="00495658" w:rsidP="00495658">
      <m:oMath>
        <m:r>
          <m:rPr>
            <m:sty m:val="p"/>
          </m:rPr>
          <w:rPr>
            <w:rStyle w:val="affb"/>
            <w:rFonts w:ascii="Cambria Math" w:hAnsi="Cambria Math" w:cs="Cambria Math"/>
          </w:rPr>
          <m:t>h=0,7</m:t>
        </m:r>
      </m:oMath>
      <w:r>
        <w:rPr>
          <w:rStyle w:val="affb"/>
        </w:rPr>
        <w:t xml:space="preserve"> </w:t>
      </w:r>
      <w:r w:rsidRPr="009B023D">
        <w:rPr>
          <w:rStyle w:val="affb"/>
        </w:rPr>
        <w:t>м</w:t>
      </w:r>
      <w:r>
        <w:rPr>
          <w:lang w:val="en-US"/>
        </w:rPr>
        <w:t> </w:t>
      </w:r>
      <w:r w:rsidR="00402314" w:rsidRPr="008C09E3">
        <w:t>–</w:t>
      </w:r>
      <w:r w:rsidR="00402314">
        <w:t xml:space="preserve"> </w:t>
      </w:r>
      <w:r>
        <w:t>ход дверцы;</w:t>
      </w:r>
    </w:p>
    <w:p w14:paraId="521C305D" w14:textId="6526CB52" w:rsidR="00495658" w:rsidRDefault="008A7928" w:rsidP="00495658"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</w:rPr>
              <m:t>зв</m:t>
            </m:r>
          </m:sub>
        </m:sSub>
        <m:r>
          <m:rPr>
            <m:sty m:val="p"/>
          </m:rPr>
          <w:rPr>
            <w:rStyle w:val="affb"/>
            <w:rFonts w:ascii="Cambria Math" w:hAnsi="Cambria Math" w:cs="Cambria Math"/>
          </w:rPr>
          <m:t>=0,2</m:t>
        </m:r>
        <m:r>
          <m:rPr>
            <m:sty m:val="p"/>
          </m:rPr>
          <w:rPr>
            <w:rFonts w:ascii="Cambria Math" w:hAnsi="Cambria Math"/>
          </w:rPr>
          <m:t>5</m:t>
        </m:r>
      </m:oMath>
      <w:r w:rsidR="00495658">
        <w:t xml:space="preserve"> </w:t>
      </w:r>
      <w:r w:rsidR="00495658" w:rsidRPr="009B023D">
        <w:rPr>
          <w:i/>
        </w:rPr>
        <w:t>м</w:t>
      </w:r>
      <w:r w:rsidR="00495658">
        <w:rPr>
          <w:lang w:val="en-US"/>
        </w:rPr>
        <w:t> </w:t>
      </w:r>
      <w:r w:rsidR="00402314" w:rsidRPr="008C09E3">
        <w:t>–</w:t>
      </w:r>
      <w:r w:rsidR="00402314">
        <w:t xml:space="preserve"> </w:t>
      </w:r>
      <w:r w:rsidR="00495658">
        <w:t>диаметр зубчатого колеса;</w:t>
      </w:r>
    </w:p>
    <w:p w14:paraId="1E785101" w14:textId="56BC9171" w:rsidR="00495658" w:rsidRPr="00333FD2" w:rsidRDefault="008A7928" w:rsidP="00495658"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</w:rPr>
              <m:t>дв</m:t>
            </m:r>
          </m:sub>
        </m:sSub>
        <m:r>
          <m:rPr>
            <m:sty m:val="p"/>
          </m:rPr>
          <w:rPr>
            <w:rStyle w:val="affb"/>
            <w:rFonts w:ascii="Cambria Math" w:hAnsi="Cambria Math" w:cs="Cambria Math"/>
          </w:rPr>
          <m:t>=150</m:t>
        </m:r>
      </m:oMath>
      <w:r w:rsidR="00495658">
        <w:rPr>
          <w:rStyle w:val="affb"/>
        </w:rPr>
        <w:t xml:space="preserve"> </w:t>
      </w:r>
      <w:r w:rsidR="00495658" w:rsidRPr="009B023D">
        <w:rPr>
          <w:rStyle w:val="affb"/>
        </w:rPr>
        <w:t>кг</w:t>
      </w:r>
      <w:r w:rsidR="00495658">
        <w:rPr>
          <w:lang w:val="en-US"/>
        </w:rPr>
        <w:t> </w:t>
      </w:r>
      <w:r w:rsidR="00402314" w:rsidRPr="008C09E3">
        <w:t>–</w:t>
      </w:r>
      <w:r w:rsidR="00402314">
        <w:t xml:space="preserve"> </w:t>
      </w:r>
      <w:r w:rsidR="00495658">
        <w:t>масса дверцы.</w:t>
      </w:r>
    </w:p>
    <w:p w14:paraId="08C85873" w14:textId="536F211E" w:rsidR="00495658" w:rsidRDefault="00495658" w:rsidP="00495658">
      <w:r>
        <w:t xml:space="preserve">Окружное усилие </w:t>
      </w:r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t</m:t>
            </m:r>
          </m:sub>
        </m:sSub>
      </m:oMath>
      <w:r>
        <w:t xml:space="preserve"> , </w:t>
      </w:r>
      <m:oMath>
        <m:r>
          <w:rPr>
            <w:rFonts w:ascii="Cambria Math" w:hAnsi="Cambria Math"/>
          </w:rPr>
          <m:t>H</m:t>
        </m:r>
      </m:oMath>
      <w:r w:rsidRPr="00197F61">
        <w:t>,</w:t>
      </w:r>
      <w:r>
        <w:t xml:space="preserve"> на приводном валу вычисляют по формуле</w:t>
      </w:r>
      <w:r w:rsidR="00F0619C">
        <w:t xml:space="preserve"> </w:t>
      </w:r>
      <w:r w:rsidR="00F0619C">
        <w:fldChar w:fldCharType="begin"/>
      </w:r>
      <w:r w:rsidR="00F0619C">
        <w:instrText xml:space="preserve"> REF _Ref19699673 \h </w:instrText>
      </w:r>
      <w:r w:rsidR="00F0619C">
        <w:fldChar w:fldCharType="separate"/>
      </w:r>
      <w:r w:rsidR="00B110AB" w:rsidRPr="006F6966">
        <w:t>(</w:t>
      </w:r>
      <w:r w:rsidR="00B110AB">
        <w:rPr>
          <w:noProof/>
        </w:rPr>
        <w:t>1</w:t>
      </w:r>
      <w:r w:rsidR="00B110AB" w:rsidRPr="006F6966">
        <w:t>)</w:t>
      </w:r>
      <w:r w:rsidR="00F0619C">
        <w:fldChar w:fldCharType="end"/>
      </w:r>
      <w:r>
        <w:t xml:space="preserve">: 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6F6966" w14:paraId="645C58F0" w14:textId="77777777" w:rsidTr="00453738">
        <w:tc>
          <w:tcPr>
            <w:tcW w:w="4709" w:type="pct"/>
          </w:tcPr>
          <w:p w14:paraId="5F6D1AFD" w14:textId="0A9C816E" w:rsidR="00495658" w:rsidRPr="006F6966" w:rsidRDefault="008A7928" w:rsidP="006F6966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Style w:val="affb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дв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/>
                </w:rPr>
                <m:t>g</m:t>
              </m:r>
            </m:oMath>
            <w:r w:rsidR="00453738">
              <w:rPr>
                <w:rStyle w:val="affb"/>
                <w:i w:val="0"/>
              </w:rPr>
              <w:t>,</w:t>
            </w:r>
          </w:p>
        </w:tc>
        <w:tc>
          <w:tcPr>
            <w:tcW w:w="291" w:type="pct"/>
            <w:vAlign w:val="center"/>
          </w:tcPr>
          <w:p w14:paraId="77B13572" w14:textId="70751A91" w:rsidR="00495658" w:rsidRPr="006F6966" w:rsidRDefault="00495658" w:rsidP="00453738">
            <w:pPr>
              <w:pStyle w:val="af8"/>
            </w:pPr>
            <w:bookmarkStart w:id="11" w:name="_Ref19614664"/>
            <w:bookmarkStart w:id="12" w:name="_Ref19699673"/>
            <w:r w:rsidRPr="006F6966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1</w:t>
            </w:r>
            <w:r w:rsidR="008A7928">
              <w:rPr>
                <w:noProof/>
              </w:rPr>
              <w:fldChar w:fldCharType="end"/>
            </w:r>
            <w:bookmarkStart w:id="13" w:name="_Ref19617952"/>
            <w:bookmarkEnd w:id="11"/>
            <w:r w:rsidRPr="006F6966">
              <w:t>)</w:t>
            </w:r>
            <w:bookmarkEnd w:id="12"/>
            <w:bookmarkEnd w:id="13"/>
          </w:p>
        </w:tc>
      </w:tr>
    </w:tbl>
    <w:p w14:paraId="45CCD936" w14:textId="77777777" w:rsidR="00495658" w:rsidRDefault="00495658" w:rsidP="00495658">
      <w:pPr>
        <w:pStyle w:val="affa"/>
      </w:pPr>
    </w:p>
    <w:p w14:paraId="5EB5C747" w14:textId="632DE1EC" w:rsidR="00495658" w:rsidRDefault="00495658" w:rsidP="0020027E">
      <w:pPr>
        <w:pStyle w:val="aff7"/>
      </w:pPr>
      <w:r>
        <w:t>где</w:t>
      </w:r>
      <w:r w:rsidR="0020027E">
        <w:t xml:space="preserve"> </w:t>
      </w:r>
      <m:oMath>
        <m:r>
          <m:rPr>
            <m:sty m:val="p"/>
          </m:rPr>
          <w:rPr>
            <w:rStyle w:val="affb"/>
            <w:rFonts w:ascii="Cambria Math" w:hAnsi="Cambria Math" w:cs="Cambria Math"/>
            <w:lang w:val="en-US"/>
          </w:rPr>
          <m:t>g</m:t>
        </m:r>
      </m:oMath>
      <w:r>
        <w:t> </w:t>
      </w:r>
      <w:r w:rsidR="00402314">
        <w:t xml:space="preserve">– </w:t>
      </w:r>
      <w:r>
        <w:t>ускорение свободного падения.</w:t>
      </w:r>
    </w:p>
    <w:p w14:paraId="7EAAE6C0" w14:textId="03026ABF" w:rsidR="00495658" w:rsidRDefault="00495658" w:rsidP="00495658">
      <w:r>
        <w:t>Таким образом</w:t>
      </w:r>
      <w:r w:rsidR="00EA6EEE">
        <w:t xml:space="preserve"> по формуле </w:t>
      </w:r>
      <w:r w:rsidR="00EA6EEE">
        <w:fldChar w:fldCharType="begin"/>
      </w:r>
      <w:r w:rsidR="00EA6EEE">
        <w:instrText xml:space="preserve"> REF _Ref21341996 \h </w:instrText>
      </w:r>
      <w:r w:rsidR="00EA6EEE">
        <w:fldChar w:fldCharType="separate"/>
      </w:r>
      <w:r w:rsidR="00B110AB" w:rsidRPr="006F6966">
        <w:t>(</w:t>
      </w:r>
      <w:r w:rsidR="00B110AB">
        <w:rPr>
          <w:noProof/>
        </w:rPr>
        <w:t>2</w:t>
      </w:r>
      <w:r w:rsidR="00B110AB" w:rsidRPr="006F6966">
        <w:t>)</w:t>
      </w:r>
      <w:r w:rsidR="00EA6EEE">
        <w:fldChar w:fldCharType="end"/>
      </w:r>
      <w:r>
        <w:t>:</w:t>
      </w:r>
    </w:p>
    <w:p w14:paraId="7D634C88" w14:textId="77777777" w:rsidR="00495658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6F6966" w14:paraId="3E505B2A" w14:textId="77777777" w:rsidTr="00453738">
        <w:tc>
          <w:tcPr>
            <w:tcW w:w="4709" w:type="pct"/>
          </w:tcPr>
          <w:p w14:paraId="657BF61D" w14:textId="77777777" w:rsidR="00495658" w:rsidRPr="006F6966" w:rsidRDefault="008A7928" w:rsidP="006F6966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/>
                </w:rPr>
                <m:t>=150∙9,8=1470 H</m:t>
              </m:r>
            </m:oMath>
            <w:r w:rsidR="00495658" w:rsidRPr="006F6966">
              <w:rPr>
                <w:rStyle w:val="affb"/>
                <w:i w:val="0"/>
              </w:rPr>
              <w:t>,</w:t>
            </w:r>
          </w:p>
        </w:tc>
        <w:tc>
          <w:tcPr>
            <w:tcW w:w="291" w:type="pct"/>
            <w:vAlign w:val="center"/>
          </w:tcPr>
          <w:p w14:paraId="5F9DA85A" w14:textId="1183EBD1" w:rsidR="00495658" w:rsidRPr="006F6966" w:rsidRDefault="00453738" w:rsidP="00453738">
            <w:pPr>
              <w:pStyle w:val="af8"/>
            </w:pPr>
            <w:bookmarkStart w:id="14" w:name="_Ref21341996"/>
            <w:r w:rsidRPr="006F6966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2</w:t>
            </w:r>
            <w:r w:rsidR="008A7928">
              <w:rPr>
                <w:noProof/>
              </w:rPr>
              <w:fldChar w:fldCharType="end"/>
            </w:r>
            <w:r w:rsidRPr="006F6966">
              <w:t>)</w:t>
            </w:r>
            <w:bookmarkEnd w:id="14"/>
          </w:p>
        </w:tc>
      </w:tr>
    </w:tbl>
    <w:p w14:paraId="2BC62543" w14:textId="77777777" w:rsidR="00495658" w:rsidRDefault="00495658" w:rsidP="00495658"/>
    <w:p w14:paraId="6B904E5C" w14:textId="1B5A0F70" w:rsidR="00495658" w:rsidRDefault="00495658" w:rsidP="00495658">
      <w:r>
        <w:t xml:space="preserve">Скорость перемещения дверцы </w:t>
      </w:r>
      <m:oMath>
        <m:r>
          <m:rPr>
            <m:sty m:val="p"/>
          </m:rPr>
          <w:rPr>
            <w:rStyle w:val="affb"/>
            <w:rFonts w:ascii="Cambria Math" w:hAnsi="Cambria Math"/>
          </w:rPr>
          <m:t>V</m:t>
        </m:r>
      </m:oMath>
      <w:r w:rsidRPr="00197F61">
        <w:t xml:space="preserve">, </w:t>
      </w:r>
      <w:r w:rsidRPr="0038438D">
        <w:rPr>
          <w:rStyle w:val="affb"/>
        </w:rPr>
        <w:t>м/с</w:t>
      </w:r>
      <w:r w:rsidR="00EA6EEE">
        <w:rPr>
          <w:rStyle w:val="affb"/>
          <w:i w:val="0"/>
          <w:iCs/>
        </w:rPr>
        <w:t xml:space="preserve"> вычисляется по формуле </w:t>
      </w:r>
      <w:r w:rsidR="00EA6EEE">
        <w:rPr>
          <w:rStyle w:val="affb"/>
          <w:i w:val="0"/>
          <w:iCs/>
        </w:rPr>
        <w:fldChar w:fldCharType="begin"/>
      </w:r>
      <w:r w:rsidR="00EA6EEE">
        <w:rPr>
          <w:rStyle w:val="affb"/>
          <w:i w:val="0"/>
          <w:iCs/>
        </w:rPr>
        <w:instrText xml:space="preserve"> REF _Ref21342029 \h </w:instrText>
      </w:r>
      <w:r w:rsidR="00EA6EEE">
        <w:rPr>
          <w:rStyle w:val="affb"/>
          <w:i w:val="0"/>
          <w:iCs/>
        </w:rPr>
      </w:r>
      <w:r w:rsidR="00EA6EEE">
        <w:rPr>
          <w:rStyle w:val="affb"/>
          <w:i w:val="0"/>
          <w:iCs/>
        </w:rPr>
        <w:fldChar w:fldCharType="separate"/>
      </w:r>
      <w:r w:rsidR="00B110AB" w:rsidRPr="006F6966">
        <w:t>(</w:t>
      </w:r>
      <w:r w:rsidR="00B110AB">
        <w:rPr>
          <w:noProof/>
        </w:rPr>
        <w:t>3</w:t>
      </w:r>
      <w:r w:rsidR="00B110AB" w:rsidRPr="006F6966">
        <w:t>)</w:t>
      </w:r>
      <w:r w:rsidR="00EA6EEE">
        <w:rPr>
          <w:rStyle w:val="affb"/>
          <w:i w:val="0"/>
          <w:iCs/>
        </w:rPr>
        <w:fldChar w:fldCharType="end"/>
      </w:r>
      <w:r>
        <w:t>:</w:t>
      </w:r>
    </w:p>
    <w:p w14:paraId="1A1B0327" w14:textId="77777777" w:rsidR="00495658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342CE4" w14:paraId="23493691" w14:textId="77777777" w:rsidTr="00453738">
        <w:tc>
          <w:tcPr>
            <w:tcW w:w="4709" w:type="pct"/>
          </w:tcPr>
          <w:p w14:paraId="1954C005" w14:textId="49C7A1F1" w:rsidR="00495658" w:rsidRPr="00342CE4" w:rsidRDefault="00495658" w:rsidP="00935EC1">
            <w:pPr>
              <w:pStyle w:val="af8"/>
            </w:pPr>
            <m:oMath>
              <m:r>
                <m:rPr>
                  <m:sty m:val="p"/>
                </m:rPr>
                <w:rPr>
                  <w:rStyle w:val="affb"/>
                  <w:rFonts w:ascii="Cambria Math" w:hAnsi="Cambria Math"/>
                  <w:sz w:val="32"/>
                  <w:szCs w:val="32"/>
                </w:rPr>
                <m:t>V</m:t>
              </m:r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Style w:val="affb"/>
                      <w:rFonts w:ascii="Cambria Math" w:hAnsi="Cambria Math" w:cs="Cambria Math"/>
                      <w:i w:val="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sz w:val="32"/>
                      <w:szCs w:val="32"/>
                    </w:rPr>
                    <m:t>h</m:t>
                  </m:r>
                </m:num>
                <m:den>
                  <m:sSub>
                    <m:sSubPr>
                      <m:ctrlPr>
                        <w:rPr>
                          <w:rStyle w:val="affb"/>
                          <w:rFonts w:ascii="Cambria Math" w:hAnsi="Cambria Math" w:cs="Cambria Math"/>
                          <w:i w:val="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affb"/>
                          <w:rFonts w:ascii="Cambria Math" w:hAnsi="Cambria Math" w:cs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affb"/>
                          <w:rFonts w:ascii="Cambria Math" w:hAnsi="Cambria Math" w:cs="Cambria Math"/>
                          <w:sz w:val="32"/>
                          <w:szCs w:val="32"/>
                        </w:rPr>
                        <m:t>под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Style w:val="affb"/>
                      <w:rFonts w:ascii="Cambria Math" w:hAnsi="Cambria Math" w:cs="Cambria Math"/>
                      <w:i w:val="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sz w:val="32"/>
                      <w:szCs w:val="32"/>
                    </w:rPr>
                    <m:t>0,7</m:t>
                  </m:r>
                </m:num>
                <m:den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  <w:sz w:val="32"/>
                  <w:szCs w:val="32"/>
                </w:rPr>
                <m:t>=0,14</m:t>
              </m:r>
            </m:oMath>
            <w:r>
              <w:rPr>
                <w:rStyle w:val="affb"/>
                <w:sz w:val="32"/>
                <w:szCs w:val="32"/>
              </w:rPr>
              <w:t xml:space="preserve"> </w:t>
            </w:r>
            <w:r w:rsidRPr="009B023D">
              <w:rPr>
                <w:rStyle w:val="affb"/>
              </w:rPr>
              <w:t>м/с</w:t>
            </w:r>
            <w:r w:rsidR="00453738">
              <w:rPr>
                <w:rStyle w:val="affb"/>
              </w:rPr>
              <w:t>.</w:t>
            </w:r>
          </w:p>
        </w:tc>
        <w:tc>
          <w:tcPr>
            <w:tcW w:w="291" w:type="pct"/>
            <w:vAlign w:val="center"/>
          </w:tcPr>
          <w:p w14:paraId="635732EA" w14:textId="01FC649B" w:rsidR="00495658" w:rsidRPr="00342CE4" w:rsidRDefault="00453738" w:rsidP="00453738">
            <w:pPr>
              <w:pStyle w:val="af8"/>
            </w:pPr>
            <w:bookmarkStart w:id="15" w:name="_Ref21342029"/>
            <w:r w:rsidRPr="006F6966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3</w:t>
            </w:r>
            <w:r w:rsidR="008A7928">
              <w:rPr>
                <w:noProof/>
              </w:rPr>
              <w:fldChar w:fldCharType="end"/>
            </w:r>
            <w:r w:rsidRPr="006F6966">
              <w:t>)</w:t>
            </w:r>
            <w:bookmarkEnd w:id="15"/>
          </w:p>
        </w:tc>
      </w:tr>
    </w:tbl>
    <w:p w14:paraId="4ABF204F" w14:textId="77777777" w:rsidR="00495658" w:rsidRDefault="00495658" w:rsidP="00495658"/>
    <w:p w14:paraId="2147430E" w14:textId="5FA37D39" w:rsidR="00495658" w:rsidRDefault="00495658" w:rsidP="00495658">
      <w:r w:rsidRPr="00E357E4">
        <w:t>Определение потребляемой мощности привода на выходе</w:t>
      </w:r>
      <w:r>
        <w:t xml:space="preserve"> </w:t>
      </w:r>
      <w:proofErr w:type="spellStart"/>
      <w:r w:rsidRPr="0038438D">
        <w:rPr>
          <w:rStyle w:val="affb"/>
        </w:rPr>
        <w:t>P</w:t>
      </w:r>
      <w:r w:rsidRPr="0038438D">
        <w:rPr>
          <w:rStyle w:val="affd"/>
        </w:rPr>
        <w:t>вых</w:t>
      </w:r>
      <w:proofErr w:type="spellEnd"/>
      <w:r w:rsidRPr="00197F61">
        <w:t xml:space="preserve">, </w:t>
      </w:r>
      <w:r w:rsidRPr="0038438D">
        <w:rPr>
          <w:rStyle w:val="affb"/>
        </w:rPr>
        <w:t>Вт</w:t>
      </w:r>
      <w:r w:rsidR="00EA6EEE">
        <w:t xml:space="preserve"> </w:t>
      </w:r>
      <w:r w:rsidR="003B13EE">
        <w:t>вычисляется</w:t>
      </w:r>
      <w:r w:rsidR="00EA6EEE">
        <w:t xml:space="preserve"> по формуле </w:t>
      </w:r>
      <w:r w:rsidR="00EA6EEE">
        <w:fldChar w:fldCharType="begin"/>
      </w:r>
      <w:r w:rsidR="00EA6EEE">
        <w:instrText xml:space="preserve"> REF _Ref21342064 \h </w:instrText>
      </w:r>
      <w:r w:rsidR="00EA6EEE">
        <w:fldChar w:fldCharType="separate"/>
      </w:r>
      <w:r w:rsidR="00B110AB" w:rsidRPr="006F6966">
        <w:t>(</w:t>
      </w:r>
      <w:r w:rsidR="00B110AB">
        <w:rPr>
          <w:noProof/>
        </w:rPr>
        <w:t>4</w:t>
      </w:r>
      <w:r w:rsidR="00B110AB" w:rsidRPr="006F6966">
        <w:t>)</w:t>
      </w:r>
      <w:r w:rsidR="00EA6EEE">
        <w:fldChar w:fldCharType="end"/>
      </w:r>
      <w:r w:rsidR="00EA6EEE">
        <w:t>:</w:t>
      </w:r>
    </w:p>
    <w:p w14:paraId="45E42715" w14:textId="77777777" w:rsidR="00495658" w:rsidRPr="00E357E4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6F6966" w14:paraId="1A1D26F2" w14:textId="77777777" w:rsidTr="00935EC1">
        <w:tc>
          <w:tcPr>
            <w:tcW w:w="4709" w:type="pct"/>
          </w:tcPr>
          <w:p w14:paraId="5CBC36E8" w14:textId="77777777" w:rsidR="00495658" w:rsidRPr="006F6966" w:rsidRDefault="008A7928" w:rsidP="006F6966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вых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Style w:val="affb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/>
                </w:rPr>
                <m:t>∙V</m:t>
              </m:r>
            </m:oMath>
            <w:r w:rsidR="00495658" w:rsidRPr="006F6966">
              <w:t>,</w:t>
            </w:r>
          </w:p>
        </w:tc>
        <w:tc>
          <w:tcPr>
            <w:tcW w:w="291" w:type="pct"/>
          </w:tcPr>
          <w:p w14:paraId="3B9339CC" w14:textId="4191A8EF" w:rsidR="00495658" w:rsidRPr="006F6966" w:rsidRDefault="00495658" w:rsidP="006F6966">
            <w:pPr>
              <w:pStyle w:val="af8"/>
            </w:pPr>
            <w:bookmarkStart w:id="16" w:name="_Ref21342064"/>
            <w:r w:rsidRPr="006F6966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4</w:t>
            </w:r>
            <w:r w:rsidR="008A7928">
              <w:rPr>
                <w:noProof/>
              </w:rPr>
              <w:fldChar w:fldCharType="end"/>
            </w:r>
            <w:r w:rsidRPr="006F6966">
              <w:t>)</w:t>
            </w:r>
            <w:bookmarkEnd w:id="16"/>
          </w:p>
        </w:tc>
      </w:tr>
    </w:tbl>
    <w:p w14:paraId="1E4A6E35" w14:textId="77777777" w:rsidR="00495658" w:rsidRDefault="00495658" w:rsidP="00495658"/>
    <w:p w14:paraId="2254E9EC" w14:textId="07630509" w:rsidR="00495658" w:rsidRDefault="00495658" w:rsidP="00495658">
      <w:r>
        <w:t>Таким образом</w:t>
      </w:r>
      <w:r w:rsidR="00EA6EEE">
        <w:t xml:space="preserve"> по формуле </w:t>
      </w:r>
      <w:r w:rsidR="00EA6EEE">
        <w:fldChar w:fldCharType="begin"/>
      </w:r>
      <w:r w:rsidR="00EA6EEE">
        <w:instrText xml:space="preserve"> REF _Ref21342084 \h </w:instrText>
      </w:r>
      <w:r w:rsidR="00EA6EEE">
        <w:fldChar w:fldCharType="separate"/>
      </w:r>
      <w:r w:rsidR="00B110AB" w:rsidRPr="006F6966">
        <w:t>(</w:t>
      </w:r>
      <w:r w:rsidR="00B110AB">
        <w:rPr>
          <w:noProof/>
        </w:rPr>
        <w:t>5</w:t>
      </w:r>
      <w:r w:rsidR="00B110AB" w:rsidRPr="006F6966">
        <w:t>)</w:t>
      </w:r>
      <w:r w:rsidR="00EA6EEE">
        <w:fldChar w:fldCharType="end"/>
      </w:r>
      <w:r>
        <w:t>:</w:t>
      </w:r>
    </w:p>
    <w:p w14:paraId="2E9EC8A5" w14:textId="77777777" w:rsidR="00495658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6F6966" w14:paraId="1F780C8A" w14:textId="77777777" w:rsidTr="00453738">
        <w:tc>
          <w:tcPr>
            <w:tcW w:w="4709" w:type="pct"/>
            <w:vAlign w:val="center"/>
          </w:tcPr>
          <w:p w14:paraId="1C84277A" w14:textId="4FA2279B" w:rsidR="00495658" w:rsidRPr="006F6966" w:rsidRDefault="008A7928" w:rsidP="006F6966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</w:rPr>
                    <m:t>вых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/>
                </w:rPr>
                <m:t>=1470∙0,14=205,8</m:t>
              </m:r>
            </m:oMath>
            <w:r w:rsidR="00495658" w:rsidRPr="006F6966">
              <w:rPr>
                <w:rStyle w:val="affb"/>
                <w:i w:val="0"/>
              </w:rPr>
              <w:t xml:space="preserve"> </w:t>
            </w:r>
            <w:r w:rsidR="00495658" w:rsidRPr="006F6966">
              <w:rPr>
                <w:rStyle w:val="affb"/>
                <w:iCs/>
              </w:rPr>
              <w:t>Вт</w:t>
            </w:r>
            <w:r w:rsidR="00453738">
              <w:rPr>
                <w:rStyle w:val="affb"/>
                <w:iCs/>
              </w:rPr>
              <w:t>.</w:t>
            </w:r>
          </w:p>
        </w:tc>
        <w:tc>
          <w:tcPr>
            <w:tcW w:w="291" w:type="pct"/>
            <w:vAlign w:val="center"/>
          </w:tcPr>
          <w:p w14:paraId="14EB3C61" w14:textId="3206C231" w:rsidR="00495658" w:rsidRPr="006F6966" w:rsidRDefault="00495658" w:rsidP="00453738">
            <w:pPr>
              <w:pStyle w:val="af8"/>
            </w:pPr>
            <w:bookmarkStart w:id="17" w:name="_Ref21342084"/>
            <w:r w:rsidRPr="006F6966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5</w:t>
            </w:r>
            <w:r w:rsidR="008A7928">
              <w:rPr>
                <w:noProof/>
              </w:rPr>
              <w:fldChar w:fldCharType="end"/>
            </w:r>
            <w:r w:rsidRPr="006F6966">
              <w:t>)</w:t>
            </w:r>
            <w:bookmarkEnd w:id="17"/>
          </w:p>
        </w:tc>
      </w:tr>
    </w:tbl>
    <w:p w14:paraId="5A74881D" w14:textId="77777777" w:rsidR="00E94F88" w:rsidRDefault="00E94F88" w:rsidP="006C1A86">
      <w:pPr>
        <w:pStyle w:val="Default"/>
      </w:pPr>
    </w:p>
    <w:p w14:paraId="351297FB" w14:textId="37775443" w:rsidR="00495658" w:rsidRDefault="00495658" w:rsidP="00495658">
      <w:r>
        <w:t>Потребляемая мощность электродвигателя</w:t>
      </w:r>
      <w:r w:rsidRPr="0038438D">
        <w:rPr>
          <w:rStyle w:val="affb"/>
        </w:rPr>
        <w:t xml:space="preserve"> </w:t>
      </w:r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</w:rPr>
              <m:t>э</m:t>
            </m:r>
          </m:sub>
        </m:sSub>
      </m:oMath>
      <w:r w:rsidRPr="00197F61">
        <w:t xml:space="preserve">, </w:t>
      </w:r>
      <w:r w:rsidRPr="009B023D">
        <w:rPr>
          <w:rStyle w:val="affb"/>
        </w:rPr>
        <w:t>Вт</w:t>
      </w:r>
      <w:r>
        <w:rPr>
          <w:rStyle w:val="affb"/>
        </w:rPr>
        <w:t xml:space="preserve"> </w:t>
      </w:r>
      <w:r w:rsidRPr="00495658">
        <w:t>вычисляется по формуле</w:t>
      </w:r>
      <w:r>
        <w:rPr>
          <w:rStyle w:val="affb"/>
          <w:iCs/>
        </w:rPr>
        <w:t xml:space="preserve"> </w:t>
      </w:r>
      <w:r>
        <w:rPr>
          <w:rStyle w:val="affb"/>
          <w:i w:val="0"/>
          <w:iCs/>
        </w:rPr>
        <w:fldChar w:fldCharType="begin"/>
      </w:r>
      <w:r>
        <w:rPr>
          <w:rStyle w:val="affb"/>
          <w:iCs/>
        </w:rPr>
        <w:instrText xml:space="preserve"> REF _Ref19635098 \h </w:instrText>
      </w:r>
      <w:r>
        <w:rPr>
          <w:rStyle w:val="affb"/>
          <w:i w:val="0"/>
          <w:iCs/>
        </w:rPr>
      </w:r>
      <w:r>
        <w:rPr>
          <w:rStyle w:val="affb"/>
          <w:i w:val="0"/>
          <w:iCs/>
        </w:rPr>
        <w:fldChar w:fldCharType="separate"/>
      </w:r>
      <w:r w:rsidR="00B110AB" w:rsidRPr="00342CE4">
        <w:t>(</w:t>
      </w:r>
      <w:r w:rsidR="00B110AB">
        <w:rPr>
          <w:noProof/>
        </w:rPr>
        <w:t>6</w:t>
      </w:r>
      <w:r w:rsidR="00B110AB" w:rsidRPr="00342CE4">
        <w:t>)</w:t>
      </w:r>
      <w:r>
        <w:rPr>
          <w:rStyle w:val="affb"/>
          <w:i w:val="0"/>
          <w:iCs/>
        </w:rPr>
        <w:fldChar w:fldCharType="end"/>
      </w:r>
      <w:r>
        <w:t>:</w:t>
      </w:r>
    </w:p>
    <w:p w14:paraId="255D5984" w14:textId="77777777" w:rsidR="00495658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342CE4" w14:paraId="25D5D9FF" w14:textId="77777777" w:rsidTr="00935EC1">
        <w:tc>
          <w:tcPr>
            <w:tcW w:w="4709" w:type="pct"/>
            <w:vAlign w:val="center"/>
          </w:tcPr>
          <w:p w14:paraId="093FF4EC" w14:textId="77777777" w:rsidR="00495658" w:rsidRPr="00342CE4" w:rsidRDefault="008A7928" w:rsidP="00935EC1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 w:cs="Cambria Math"/>
                      <w:i w:val="0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</w:rPr>
                    <m:t>э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</w:rPr>
                <m:t>=</m:t>
              </m:r>
              <m:sSub>
                <m:sSubPr>
                  <m:ctrlPr>
                    <w:rPr>
                      <w:rStyle w:val="affb"/>
                      <w:rFonts w:ascii="Cambria Math" w:hAnsi="Cambria Math" w:cs="Cambria Math"/>
                      <w:i w:val="0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</w:rPr>
                    <m:t>вых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</w:rPr>
                <m:t>/η</m:t>
              </m:r>
            </m:oMath>
            <w:r w:rsidR="00495658" w:rsidRPr="00BD2350">
              <w:t>,</w:t>
            </w:r>
          </w:p>
        </w:tc>
        <w:tc>
          <w:tcPr>
            <w:tcW w:w="291" w:type="pct"/>
            <w:vAlign w:val="center"/>
          </w:tcPr>
          <w:p w14:paraId="75A3BEA6" w14:textId="2A8F2D62" w:rsidR="00495658" w:rsidRPr="00342CE4" w:rsidRDefault="00495658" w:rsidP="00935EC1">
            <w:pPr>
              <w:pStyle w:val="af8"/>
            </w:pPr>
            <w:bookmarkStart w:id="18" w:name="_Ref19635098"/>
            <w:r w:rsidRPr="00342CE4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6</w:t>
            </w:r>
            <w:r w:rsidR="008A7928">
              <w:rPr>
                <w:noProof/>
              </w:rPr>
              <w:fldChar w:fldCharType="end"/>
            </w:r>
            <w:r w:rsidRPr="00342CE4">
              <w:t>)</w:t>
            </w:r>
            <w:bookmarkEnd w:id="18"/>
          </w:p>
        </w:tc>
      </w:tr>
    </w:tbl>
    <w:p w14:paraId="1818D080" w14:textId="77777777" w:rsidR="00495658" w:rsidRDefault="00495658" w:rsidP="00F0619C"/>
    <w:p w14:paraId="0B036F35" w14:textId="418FFC66" w:rsidR="00495658" w:rsidRDefault="00495658" w:rsidP="004B4B0F">
      <w:r>
        <w:t>где</w:t>
      </w:r>
      <w:r>
        <w:tab/>
      </w:r>
      <m:oMath>
        <m:r>
          <m:rPr>
            <m:sty m:val="p"/>
          </m:rPr>
          <w:rPr>
            <w:rStyle w:val="affb"/>
            <w:rFonts w:ascii="Cambria Math" w:hAnsi="Cambria Math" w:cs="Cambria Math"/>
          </w:rPr>
          <m:t>η</m:t>
        </m:r>
      </m:oMath>
      <w:r>
        <w:t> </w:t>
      </w:r>
      <w:r w:rsidR="00402314">
        <w:t xml:space="preserve">– </w:t>
      </w:r>
      <w:r>
        <w:t>общий КПД привода.</w:t>
      </w:r>
    </w:p>
    <w:p w14:paraId="1DCDFA48" w14:textId="35257CFE" w:rsidR="00495658" w:rsidRDefault="00495658" w:rsidP="00495658">
      <w:r>
        <w:t xml:space="preserve">Для цепной передачи </w:t>
      </w:r>
      <m:oMath>
        <m:r>
          <m:rPr>
            <m:sty m:val="p"/>
          </m:rPr>
          <w:rPr>
            <w:rStyle w:val="affb"/>
            <w:rFonts w:ascii="Cambria Math" w:hAnsi="Cambria Math" w:cs="Cambria Math"/>
          </w:rPr>
          <m:t>η</m:t>
        </m:r>
      </m:oMath>
      <w:r>
        <w:t xml:space="preserve"> = 0,92. Таким образом</w:t>
      </w:r>
      <w:r w:rsidR="00EA6EEE" w:rsidRPr="00EA6EEE">
        <w:rPr>
          <w:rStyle w:val="affb"/>
          <w:i w:val="0"/>
          <w:iCs/>
        </w:rPr>
        <w:t xml:space="preserve"> </w:t>
      </w:r>
      <w:r w:rsidR="00EA6EEE">
        <w:rPr>
          <w:rStyle w:val="affb"/>
          <w:i w:val="0"/>
          <w:iCs/>
        </w:rPr>
        <w:t xml:space="preserve">по формуле </w:t>
      </w:r>
      <w:r w:rsidR="00EA6EEE">
        <w:rPr>
          <w:rStyle w:val="affb"/>
          <w:i w:val="0"/>
          <w:iCs/>
        </w:rPr>
        <w:fldChar w:fldCharType="begin"/>
      </w:r>
      <w:r w:rsidR="00EA6EEE">
        <w:rPr>
          <w:rStyle w:val="affb"/>
          <w:i w:val="0"/>
          <w:iCs/>
        </w:rPr>
        <w:instrText xml:space="preserve"> REF _Ref21342140 \h </w:instrText>
      </w:r>
      <w:r w:rsidR="00EA6EEE">
        <w:rPr>
          <w:rStyle w:val="affb"/>
          <w:i w:val="0"/>
          <w:iCs/>
        </w:rPr>
      </w:r>
      <w:r w:rsidR="00EA6EEE">
        <w:rPr>
          <w:rStyle w:val="affb"/>
          <w:i w:val="0"/>
          <w:iCs/>
        </w:rPr>
        <w:fldChar w:fldCharType="separate"/>
      </w:r>
      <w:r w:rsidR="00B110AB" w:rsidRPr="006F6966">
        <w:t>(</w:t>
      </w:r>
      <w:r w:rsidR="00B110AB">
        <w:rPr>
          <w:noProof/>
        </w:rPr>
        <w:t>7</w:t>
      </w:r>
      <w:r w:rsidR="00B110AB" w:rsidRPr="006F6966">
        <w:t>)</w:t>
      </w:r>
      <w:r w:rsidR="00EA6EEE">
        <w:rPr>
          <w:rStyle w:val="affb"/>
          <w:i w:val="0"/>
          <w:iCs/>
        </w:rPr>
        <w:fldChar w:fldCharType="end"/>
      </w:r>
      <w:r>
        <w:t>:</w:t>
      </w:r>
    </w:p>
    <w:p w14:paraId="02074E36" w14:textId="77777777" w:rsidR="00495658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342CE4" w14:paraId="12647CFE" w14:textId="77777777" w:rsidTr="00935EC1">
        <w:tc>
          <w:tcPr>
            <w:tcW w:w="4709" w:type="pct"/>
          </w:tcPr>
          <w:p w14:paraId="6D502DFA" w14:textId="2A386FD9" w:rsidR="00495658" w:rsidRPr="00342CE4" w:rsidRDefault="008A7928" w:rsidP="00935EC1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 w:cs="Cambria Math"/>
                      <w:i w:val="0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</w:rPr>
                    <m:t>э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</w:rPr>
                <m:t>=205,8/0,92</m:t>
              </m:r>
              <m:r>
                <m:rPr>
                  <m:sty m:val="p"/>
                </m:rPr>
                <w:rPr>
                  <w:rStyle w:val="affb"/>
                  <w:rFonts w:ascii="Cambria Math" w:hAnsi="Cambria Math"/>
                </w:rPr>
                <m:t>=223</m:t>
              </m:r>
            </m:oMath>
            <w:r w:rsidR="00495658" w:rsidRPr="00BD2350">
              <w:t xml:space="preserve"> </w:t>
            </w:r>
            <w:r w:rsidR="00495658" w:rsidRPr="0038438D">
              <w:rPr>
                <w:rStyle w:val="affb"/>
              </w:rPr>
              <w:t>Вт</w:t>
            </w:r>
            <w:r w:rsidR="00453738">
              <w:rPr>
                <w:rStyle w:val="affb"/>
              </w:rPr>
              <w:t>.</w:t>
            </w:r>
          </w:p>
        </w:tc>
        <w:tc>
          <w:tcPr>
            <w:tcW w:w="291" w:type="pct"/>
          </w:tcPr>
          <w:p w14:paraId="3800D126" w14:textId="1875728C" w:rsidR="00495658" w:rsidRPr="00342CE4" w:rsidRDefault="00453738" w:rsidP="00935EC1">
            <w:pPr>
              <w:pStyle w:val="af8"/>
            </w:pPr>
            <w:bookmarkStart w:id="19" w:name="_Ref21342140"/>
            <w:r w:rsidRPr="006F6966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7</w:t>
            </w:r>
            <w:r w:rsidR="008A7928">
              <w:rPr>
                <w:noProof/>
              </w:rPr>
              <w:fldChar w:fldCharType="end"/>
            </w:r>
            <w:r w:rsidRPr="006F6966">
              <w:t>)</w:t>
            </w:r>
            <w:bookmarkEnd w:id="19"/>
          </w:p>
        </w:tc>
      </w:tr>
    </w:tbl>
    <w:p w14:paraId="2BD81516" w14:textId="1150BF3A" w:rsidR="00495658" w:rsidRDefault="00495658" w:rsidP="00495658">
      <w:r>
        <w:lastRenderedPageBreak/>
        <w:t>Частота вращения вала электродвигателя</w:t>
      </w:r>
      <w:r w:rsidRPr="0038438D">
        <w:rPr>
          <w:rStyle w:val="affb"/>
        </w:rPr>
        <w:t xml:space="preserve"> </w:t>
      </w:r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</w:rPr>
              <m:t>э</m:t>
            </m:r>
          </m:sub>
        </m:sSub>
      </m:oMath>
      <w:r w:rsidRPr="00716EE2">
        <w:t xml:space="preserve">, </w:t>
      </w:r>
      <w:r w:rsidRPr="0038438D">
        <w:rPr>
          <w:rStyle w:val="affb"/>
        </w:rPr>
        <w:t>мин</w:t>
      </w:r>
      <w:r w:rsidRPr="0038438D">
        <w:rPr>
          <w:rStyle w:val="affc"/>
        </w:rPr>
        <w:t>-1</w:t>
      </w:r>
      <w:r w:rsidR="00EA6EEE">
        <w:t xml:space="preserve"> определяется по формуле </w:t>
      </w:r>
      <w:r w:rsidR="00EA6EEE">
        <w:fldChar w:fldCharType="begin"/>
      </w:r>
      <w:r w:rsidR="00EA6EEE">
        <w:instrText xml:space="preserve"> REF _Ref21342120 \h </w:instrText>
      </w:r>
      <w:r w:rsidR="00EA6EEE">
        <w:fldChar w:fldCharType="separate"/>
      </w:r>
      <w:r w:rsidR="00B110AB" w:rsidRPr="00342CE4">
        <w:t>(</w:t>
      </w:r>
      <w:r w:rsidR="00B110AB">
        <w:rPr>
          <w:noProof/>
        </w:rPr>
        <w:t>8</w:t>
      </w:r>
      <w:r w:rsidR="00B110AB" w:rsidRPr="00342CE4">
        <w:t>)</w:t>
      </w:r>
      <w:r w:rsidR="00EA6EEE">
        <w:fldChar w:fldCharType="end"/>
      </w:r>
      <w:r w:rsidR="00EA6EEE">
        <w:t>:</w:t>
      </w:r>
    </w:p>
    <w:p w14:paraId="1BADAA96" w14:textId="77777777" w:rsidR="00495658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342CE4" w14:paraId="26156952" w14:textId="77777777" w:rsidTr="00935EC1">
        <w:tc>
          <w:tcPr>
            <w:tcW w:w="4709" w:type="pct"/>
            <w:vAlign w:val="center"/>
          </w:tcPr>
          <w:p w14:paraId="7075FBCE" w14:textId="77777777" w:rsidR="00495658" w:rsidRPr="00342CE4" w:rsidRDefault="008A7928" w:rsidP="00935EC1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 w:cs="Cambria Math"/>
                      <w:i w:val="0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</w:rPr>
                    <m:t>э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</w:rPr>
                <m:t>=</m:t>
              </m:r>
              <m:sSub>
                <m:sSubPr>
                  <m:ctrlPr>
                    <w:rPr>
                      <w:rStyle w:val="affb"/>
                      <w:rFonts w:ascii="Cambria Math" w:hAnsi="Cambria Math" w:cs="Cambria Math"/>
                      <w:i w:val="0"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 w:cs="Cambria Math"/>
                    </w:rPr>
                    <m:t>вых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 w:cs="Cambria Math"/>
                  <w:lang w:val="en-US"/>
                </w:rPr>
                <m:t>u</m:t>
              </m:r>
            </m:oMath>
            <w:r w:rsidR="00495658">
              <w:t>,</w:t>
            </w:r>
          </w:p>
        </w:tc>
        <w:tc>
          <w:tcPr>
            <w:tcW w:w="291" w:type="pct"/>
            <w:vAlign w:val="center"/>
          </w:tcPr>
          <w:p w14:paraId="7949FA54" w14:textId="0968147E" w:rsidR="00495658" w:rsidRPr="00342CE4" w:rsidRDefault="00495658" w:rsidP="00935EC1">
            <w:pPr>
              <w:pStyle w:val="af8"/>
            </w:pPr>
            <w:bookmarkStart w:id="20" w:name="_Ref21342120"/>
            <w:r w:rsidRPr="00342CE4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8</w:t>
            </w:r>
            <w:r w:rsidR="008A7928">
              <w:rPr>
                <w:noProof/>
              </w:rPr>
              <w:fldChar w:fldCharType="end"/>
            </w:r>
            <w:r w:rsidRPr="00342CE4">
              <w:t>)</w:t>
            </w:r>
            <w:bookmarkEnd w:id="20"/>
          </w:p>
        </w:tc>
      </w:tr>
    </w:tbl>
    <w:p w14:paraId="1E762B8F" w14:textId="77777777" w:rsidR="00495658" w:rsidRDefault="00495658" w:rsidP="00495658">
      <w:pPr>
        <w:pStyle w:val="affa"/>
      </w:pPr>
    </w:p>
    <w:p w14:paraId="3671CC57" w14:textId="53084533" w:rsidR="00495658" w:rsidRDefault="00495658" w:rsidP="0020027E">
      <w:pPr>
        <w:pStyle w:val="aff7"/>
      </w:pPr>
      <w:r>
        <w:t>где</w:t>
      </w:r>
      <w:r w:rsidR="0020027E">
        <w:t xml:space="preserve"> </w:t>
      </w:r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</w:rPr>
              <m:t>вых</m:t>
            </m:r>
          </m:sub>
        </m:sSub>
      </m:oMath>
      <w:r w:rsidRPr="001227C0">
        <w:t> </w:t>
      </w:r>
      <w:r w:rsidR="00402314">
        <w:t xml:space="preserve">– </w:t>
      </w:r>
      <w:r>
        <w:t>частота вращения выходного вала</w:t>
      </w:r>
      <w:r w:rsidRPr="00976439">
        <w:t>,</w:t>
      </w:r>
      <w:r w:rsidRPr="00E4648C">
        <w:t xml:space="preserve"> </w:t>
      </w:r>
      <w:r w:rsidRPr="0038438D">
        <w:rPr>
          <w:rStyle w:val="affb"/>
        </w:rPr>
        <w:t>мин</w:t>
      </w:r>
      <w:r w:rsidRPr="0038438D">
        <w:rPr>
          <w:rStyle w:val="affc"/>
        </w:rPr>
        <w:t>-1</w:t>
      </w:r>
      <w:r w:rsidRPr="00032715">
        <w:t>;</w:t>
      </w:r>
    </w:p>
    <w:p w14:paraId="46B8F2B5" w14:textId="419F2802" w:rsidR="00495658" w:rsidRPr="00032715" w:rsidRDefault="00495658" w:rsidP="00495658">
      <w:pPr>
        <w:pStyle w:val="affa"/>
      </w:pPr>
      <w:r>
        <w:tab/>
      </w:r>
      <m:oMath>
        <m:r>
          <m:rPr>
            <m:sty m:val="p"/>
          </m:rPr>
          <w:rPr>
            <w:rStyle w:val="affb"/>
            <w:rFonts w:ascii="Cambria Math" w:hAnsi="Cambria Math" w:cs="Cambria Math"/>
            <w:lang w:val="en-US"/>
          </w:rPr>
          <m:t>u</m:t>
        </m:r>
      </m:oMath>
      <w:r>
        <w:t> </w:t>
      </w:r>
      <w:r w:rsidR="00402314">
        <w:t xml:space="preserve">– </w:t>
      </w:r>
      <w:r>
        <w:t>общее передаточное число</w:t>
      </w:r>
      <w:r w:rsidRPr="00032715">
        <w:t>.</w:t>
      </w:r>
    </w:p>
    <w:p w14:paraId="4043E012" w14:textId="040C1E76" w:rsidR="00495658" w:rsidRDefault="00495658" w:rsidP="00495658">
      <w:r>
        <w:t>Частота вращения выходного вала</w:t>
      </w:r>
      <w:r w:rsidRPr="0038438D">
        <w:rPr>
          <w:rStyle w:val="affb"/>
        </w:rPr>
        <w:t xml:space="preserve"> </w:t>
      </w:r>
      <m:oMath>
        <m:sSub>
          <m:sSubPr>
            <m:ctrlPr>
              <w:rPr>
                <w:rStyle w:val="affb"/>
                <w:rFonts w:ascii="Cambria Math" w:hAnsi="Cambria Math" w:cs="Cambria Math"/>
                <w:i w:val="0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Style w:val="affb"/>
                <w:rFonts w:ascii="Cambria Math" w:hAnsi="Cambria Math" w:cs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Style w:val="affb"/>
                <w:rFonts w:ascii="Cambria Math" w:hAnsi="Cambria Math" w:cs="Cambria Math"/>
              </w:rPr>
              <m:t>вых</m:t>
            </m:r>
          </m:sub>
        </m:sSub>
      </m:oMath>
      <w:r w:rsidRPr="00716EE2">
        <w:t xml:space="preserve">, </w:t>
      </w:r>
      <w:r w:rsidRPr="0038438D">
        <w:rPr>
          <w:rStyle w:val="affb"/>
        </w:rPr>
        <w:t>мин</w:t>
      </w:r>
      <w:r w:rsidRPr="0038438D">
        <w:rPr>
          <w:rStyle w:val="affc"/>
        </w:rPr>
        <w:t>-1</w:t>
      </w:r>
      <w:r w:rsidR="00EA6EEE">
        <w:t xml:space="preserve"> определяется по формуле </w:t>
      </w:r>
      <w:r w:rsidR="00EA6EEE">
        <w:fldChar w:fldCharType="begin"/>
      </w:r>
      <w:r w:rsidR="00EA6EEE">
        <w:instrText xml:space="preserve"> REF _Ref21342167 \h </w:instrText>
      </w:r>
      <w:r w:rsidR="00EA6EEE">
        <w:fldChar w:fldCharType="separate"/>
      </w:r>
      <w:r w:rsidR="00B110AB" w:rsidRPr="00B70749">
        <w:t>(</w:t>
      </w:r>
      <w:r w:rsidR="00B110AB">
        <w:rPr>
          <w:noProof/>
        </w:rPr>
        <w:t>9</w:t>
      </w:r>
      <w:r w:rsidR="00B110AB" w:rsidRPr="00B70749">
        <w:t>)</w:t>
      </w:r>
      <w:r w:rsidR="00EA6EEE">
        <w:fldChar w:fldCharType="end"/>
      </w:r>
    </w:p>
    <w:p w14:paraId="06F7F5F9" w14:textId="77777777" w:rsidR="00495658" w:rsidRDefault="00495658" w:rsidP="00495658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0"/>
        <w:gridCol w:w="544"/>
      </w:tblGrid>
      <w:tr w:rsidR="00495658" w:rsidRPr="00B70749" w14:paraId="2FCBBB86" w14:textId="77777777" w:rsidTr="00935EC1">
        <w:tc>
          <w:tcPr>
            <w:tcW w:w="4709" w:type="pct"/>
            <w:vAlign w:val="center"/>
          </w:tcPr>
          <w:p w14:paraId="71A4065B" w14:textId="77777777" w:rsidR="00495658" w:rsidRPr="00B70749" w:rsidRDefault="008A7928" w:rsidP="00935EC1">
            <w:pPr>
              <w:pStyle w:val="af8"/>
            </w:pPr>
            <m:oMath>
              <m:sSub>
                <m:sSubPr>
                  <m:ctrlPr>
                    <w:rPr>
                      <w:rStyle w:val="affb"/>
                      <w:rFonts w:ascii="Cambria Math" w:hAnsi="Cambria Math"/>
                      <w:i w:val="0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  <w:sz w:val="3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  <w:sz w:val="32"/>
                    </w:rPr>
                    <m:t>вых</m:t>
                  </m:r>
                </m:sub>
              </m:sSub>
              <m:r>
                <m:rPr>
                  <m:sty m:val="p"/>
                </m:rPr>
                <w:rPr>
                  <w:rStyle w:val="affb"/>
                  <w:rFonts w:ascii="Cambria Math" w:hAnsi="Cambria Math"/>
                  <w:sz w:val="32"/>
                </w:rPr>
                <m:t>=</m:t>
              </m:r>
              <m:f>
                <m:fPr>
                  <m:ctrlPr>
                    <w:rPr>
                      <w:rStyle w:val="affb"/>
                      <w:rFonts w:ascii="Cambria Math" w:hAnsi="Cambria Math"/>
                      <w:i w:val="0"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  <w:sz w:val="32"/>
                    </w:rPr>
                    <m:t>60V</m:t>
                  </m:r>
                </m:num>
                <m:den>
                  <m:r>
                    <m:rPr>
                      <m:sty m:val="p"/>
                    </m:rPr>
                    <w:rPr>
                      <w:rStyle w:val="affb"/>
                      <w:rFonts w:ascii="Cambria Math" w:hAnsi="Cambria Math"/>
                      <w:sz w:val="32"/>
                    </w:rPr>
                    <m:t>π</m:t>
                  </m:r>
                  <m:sSub>
                    <m:sSubPr>
                      <m:ctrlPr>
                        <w:rPr>
                          <w:rStyle w:val="affb"/>
                          <w:rFonts w:ascii="Cambria Math" w:hAnsi="Cambria Math"/>
                          <w:i w:val="0"/>
                          <w:sz w:val="32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affb"/>
                          <w:rFonts w:ascii="Cambria Math" w:hAnsi="Cambria Math"/>
                          <w:sz w:val="32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Style w:val="affb"/>
                          <w:rFonts w:ascii="Cambria Math" w:hAnsi="Cambria Math"/>
                          <w:sz w:val="32"/>
                        </w:rPr>
                        <m:t>зв</m:t>
                      </m:r>
                    </m:sub>
                  </m:sSub>
                </m:den>
              </m:f>
            </m:oMath>
            <w:r w:rsidR="00495658" w:rsidRPr="00B70749">
              <w:t>,</w:t>
            </w:r>
          </w:p>
        </w:tc>
        <w:tc>
          <w:tcPr>
            <w:tcW w:w="291" w:type="pct"/>
            <w:vAlign w:val="center"/>
          </w:tcPr>
          <w:p w14:paraId="3C94B40A" w14:textId="091BB12C" w:rsidR="00495658" w:rsidRPr="00B70749" w:rsidRDefault="00495658" w:rsidP="00935EC1">
            <w:pPr>
              <w:pStyle w:val="af8"/>
            </w:pPr>
            <w:bookmarkStart w:id="21" w:name="_Ref21342167"/>
            <w:r w:rsidRPr="00B70749">
              <w:t>(</w:t>
            </w:r>
            <w:r w:rsidR="008A7928">
              <w:fldChar w:fldCharType="begin"/>
            </w:r>
            <w:r w:rsidR="008A7928">
              <w:instrText xml:space="preserve"> SEQ Формула \* ARABIC </w:instrText>
            </w:r>
            <w:r w:rsidR="008A7928">
              <w:fldChar w:fldCharType="separate"/>
            </w:r>
            <w:r w:rsidR="00B110AB">
              <w:rPr>
                <w:noProof/>
              </w:rPr>
              <w:t>9</w:t>
            </w:r>
            <w:r w:rsidR="008A7928">
              <w:rPr>
                <w:noProof/>
              </w:rPr>
              <w:fldChar w:fldCharType="end"/>
            </w:r>
            <w:r w:rsidRPr="00B70749">
              <w:t>)</w:t>
            </w:r>
            <w:bookmarkEnd w:id="21"/>
          </w:p>
        </w:tc>
      </w:tr>
    </w:tbl>
    <w:p w14:paraId="10784DE7" w14:textId="77777777" w:rsidR="00F0619C" w:rsidRDefault="00F0619C" w:rsidP="00560A4B"/>
    <w:p w14:paraId="78ACFF38" w14:textId="1D701A51" w:rsidR="000C6401" w:rsidRDefault="00560A4B" w:rsidP="00173DFC">
      <w:r w:rsidRPr="00560A4B">
        <w:t>В тексте отчета должны быть ссылки на использованную литературу</w:t>
      </w:r>
      <w:r w:rsidR="009F4BA1">
        <w:t>. Теоретические исследования представлены в следующих работах</w:t>
      </w:r>
      <w:r>
        <w:t xml:space="preserve"> [</w:t>
      </w:r>
      <w:r w:rsidRPr="00560A4B">
        <w:t>1, 2]</w:t>
      </w:r>
      <w:r w:rsidR="00173DFC">
        <w:t xml:space="preserve"> или</w:t>
      </w:r>
      <w:r w:rsidR="009F4BA1">
        <w:t> </w:t>
      </w:r>
      <w:r w:rsidR="00173DFC" w:rsidRPr="00173DFC">
        <w:t>[2]</w:t>
      </w:r>
      <w:r w:rsidR="00173DFC">
        <w:t>.</w:t>
      </w:r>
    </w:p>
    <w:p w14:paraId="27D54BF3" w14:textId="7D35167F" w:rsidR="005B3195" w:rsidRDefault="005B3195" w:rsidP="00173DFC">
      <w:r>
        <w:br w:type="page"/>
      </w:r>
    </w:p>
    <w:p w14:paraId="55B7CDDA" w14:textId="34B41FCF" w:rsidR="00E94F88" w:rsidRDefault="00E94F88" w:rsidP="00E94F88">
      <w:pPr>
        <w:pStyle w:val="2"/>
      </w:pPr>
      <w:bookmarkStart w:id="22" w:name="_Toc189053580"/>
      <w:r w:rsidRPr="00495658">
        <w:lastRenderedPageBreak/>
        <w:t>Подраздел</w:t>
      </w:r>
      <w:r w:rsidRPr="006953EE">
        <w:t xml:space="preserve"> отчета</w:t>
      </w:r>
      <w:bookmarkEnd w:id="22"/>
      <w:r w:rsidRPr="00E94F88">
        <w:t xml:space="preserve"> </w:t>
      </w:r>
    </w:p>
    <w:p w14:paraId="1467FE80" w14:textId="48C65723" w:rsidR="00E94F88" w:rsidRDefault="00E94F88" w:rsidP="00E94F88"/>
    <w:p w14:paraId="70DE22FB" w14:textId="2D15B456" w:rsidR="00AA6B43" w:rsidRPr="006953EE" w:rsidRDefault="00AA6B43" w:rsidP="00495658">
      <w:pPr>
        <w:pStyle w:val="3"/>
      </w:pPr>
      <w:bookmarkStart w:id="23" w:name="_Toc189053581"/>
      <w:r w:rsidRPr="006953EE">
        <w:t xml:space="preserve">Пункт </w:t>
      </w:r>
      <w:r w:rsidRPr="00495658">
        <w:t>отчета</w:t>
      </w:r>
      <w:bookmarkEnd w:id="23"/>
      <w:r w:rsidR="00E94F88" w:rsidRPr="00E94F88">
        <w:t xml:space="preserve"> </w:t>
      </w:r>
    </w:p>
    <w:p w14:paraId="36942D7E" w14:textId="16F95D58" w:rsidR="00AA6B43" w:rsidRDefault="00AA6B43" w:rsidP="00AA6B43"/>
    <w:p w14:paraId="53C1FFDD" w14:textId="40CA546D" w:rsidR="00E94F88" w:rsidRPr="006953EE" w:rsidRDefault="00E94F88" w:rsidP="00E94F88">
      <w:pPr>
        <w:pStyle w:val="4"/>
      </w:pPr>
      <w:r w:rsidRPr="00495658">
        <w:t>Подпункт</w:t>
      </w:r>
      <w:r w:rsidRPr="006953EE">
        <w:t xml:space="preserve"> отчета</w:t>
      </w:r>
      <w:r w:rsidRPr="00E94F88">
        <w:t xml:space="preserve"> </w:t>
      </w:r>
    </w:p>
    <w:p w14:paraId="3CB67FE7" w14:textId="691E60A6" w:rsidR="00E94F88" w:rsidRDefault="006C1A86" w:rsidP="006C1A86">
      <w:pPr>
        <w:pStyle w:val="1"/>
        <w:pageBreakBefore/>
      </w:pPr>
      <w:bookmarkStart w:id="24" w:name="_Toc189053582"/>
      <w:r>
        <w:lastRenderedPageBreak/>
        <w:t>Технологический процесс сборки раздаточной коробки</w:t>
      </w:r>
      <w:bookmarkEnd w:id="24"/>
    </w:p>
    <w:p w14:paraId="7CC2A39C" w14:textId="77777777" w:rsidR="006C1A86" w:rsidRDefault="006C1A86">
      <w:pPr>
        <w:spacing w:after="160" w:line="259" w:lineRule="auto"/>
        <w:ind w:firstLine="0"/>
        <w:jc w:val="left"/>
      </w:pPr>
    </w:p>
    <w:p w14:paraId="1F60F189" w14:textId="77777777" w:rsidR="006C1A86" w:rsidRDefault="006C1A86" w:rsidP="006C1A86">
      <w:pPr>
        <w:rPr>
          <w:rFonts w:eastAsia="Calibri" w:cs="Times New Roman"/>
          <w:color w:val="000000"/>
          <w:szCs w:val="22"/>
        </w:rPr>
      </w:pPr>
      <w:r>
        <w:rPr>
          <w:rFonts w:eastAsia="Calibri" w:cs="Times New Roman"/>
          <w:color w:val="000000"/>
        </w:rPr>
        <w:t>Безусловно, одним из самых главных этапов проектирования колесных машин является проектирование технологического процесса сборки. Технологический процесс сборки включает в себя проектирование схемы сборки, анализ технических требований сборки, определение трудоемкости сборки и определение метода обеспечения точности сборки.</w:t>
      </w:r>
    </w:p>
    <w:p w14:paraId="651EE145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Инженер-конструктор должен знать технологию процесса сборки проектируемых колесных транспортных средств, поскольку технология сборки позволяет в процессе первого этапа проектирования колесного транспортного средства определить количество дефектов, например, недопустимость сборки узла, агрегата и даже всего изделия. После обнаружения ошибок примите меры по их устранению.</w:t>
      </w:r>
    </w:p>
    <w:p w14:paraId="6CB4FF5C" w14:textId="5E7F8C94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Цель </w:t>
      </w:r>
      <w:r w:rsidR="00CE6FB8">
        <w:rPr>
          <w:rFonts w:eastAsia="Calibri" w:cs="Times New Roman"/>
          <w:color w:val="000000"/>
        </w:rPr>
        <w:t>технологической части курсового проекта</w:t>
      </w:r>
      <w:r>
        <w:rPr>
          <w:rFonts w:eastAsia="Calibri" w:cs="Times New Roman"/>
          <w:color w:val="000000"/>
        </w:rPr>
        <w:t xml:space="preserve"> – рассмотреть технологию процесса раздаточной коробки, рассмотреть технологический процесс сборки одного из элементов коробки – вал передний в сборе, основным элементом которого является выходной вал коробки, помимо него в сборку входят подшипники, муфта переключения, шестерня, которая передает момент на переднюю ось проектируемой колесной машины.</w:t>
      </w:r>
    </w:p>
    <w:p w14:paraId="76B570D1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29B600A2" w14:textId="31AE44B8" w:rsidR="006C1A86" w:rsidRDefault="006C1A86" w:rsidP="00B110AB">
      <w:pPr>
        <w:pStyle w:val="2"/>
        <w:rPr>
          <w:rFonts w:eastAsia="Times New Roman"/>
          <w:bCs/>
        </w:rPr>
      </w:pPr>
      <w:bookmarkStart w:id="25" w:name="_Toc105608042"/>
      <w:bookmarkStart w:id="26" w:name="_Toc103296679"/>
      <w:bookmarkStart w:id="27" w:name="_Toc40524419"/>
      <w:bookmarkStart w:id="28" w:name="_Toc189053583"/>
      <w:r>
        <w:rPr>
          <w:rFonts w:eastAsia="Times New Roman"/>
        </w:rPr>
        <w:t>Назначение узла в машине, кра</w:t>
      </w:r>
      <w:r w:rsidR="00B110AB">
        <w:rPr>
          <w:rFonts w:eastAsia="Times New Roman"/>
        </w:rPr>
        <w:t xml:space="preserve">ткое описание его конструкции и </w:t>
      </w:r>
      <w:r>
        <w:rPr>
          <w:rFonts w:eastAsia="Times New Roman"/>
        </w:rPr>
        <w:t>анализ технических требований на сборку</w:t>
      </w:r>
      <w:bookmarkEnd w:id="25"/>
      <w:bookmarkEnd w:id="26"/>
      <w:bookmarkEnd w:id="27"/>
      <w:bookmarkEnd w:id="28"/>
    </w:p>
    <w:p w14:paraId="46430052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13702FD8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Основная задача раздаточной коробки состоит в том, чтобы распределить крутящий момент, исходящий от коробки передач, между осями автомобиля и увеличить крутящий момент при понижении передачи, чтобы увеличить проходимую способность колесного автомобиля. Раздаточная коробка помогает решить ряд функций:</w:t>
      </w:r>
    </w:p>
    <w:p w14:paraId="51E83414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t>возможность подключения передней оси автомобиля</w:t>
      </w:r>
      <w:r>
        <w:rPr>
          <w:rFonts w:eastAsia="Calibri" w:cs="Times New Roman"/>
          <w:bCs/>
          <w:color w:val="000000"/>
          <w:szCs w:val="32"/>
        </w:rPr>
        <w:t>;</w:t>
      </w:r>
    </w:p>
    <w:p w14:paraId="5422CF76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lastRenderedPageBreak/>
        <w:t>передача крутящего момента, приходящего от коробки передач, между осями автомобиля</w:t>
      </w:r>
      <w:r>
        <w:rPr>
          <w:rFonts w:eastAsia="Calibri" w:cs="Times New Roman"/>
          <w:bCs/>
          <w:color w:val="000000"/>
          <w:szCs w:val="32"/>
        </w:rPr>
        <w:t>;</w:t>
      </w:r>
    </w:p>
    <w:p w14:paraId="567DC6CB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bCs/>
          <w:color w:val="000000"/>
          <w:szCs w:val="32"/>
        </w:rPr>
      </w:pPr>
      <w:r>
        <w:rPr>
          <w:rFonts w:eastAsia="Calibri" w:cs="Times New Roman"/>
          <w:bCs/>
          <w:color w:val="000000"/>
          <w:szCs w:val="32"/>
        </w:rPr>
        <w:t>повышение крутящего момента, приходящего от коробки передач;</w:t>
      </w:r>
    </w:p>
    <w:p w14:paraId="32404D49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bCs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t>распределение крутящего момента, приходящего от коробки передач, между осями автомобиля</w:t>
      </w:r>
      <w:r>
        <w:rPr>
          <w:rFonts w:eastAsia="Calibri" w:cs="Times New Roman"/>
          <w:bCs/>
          <w:color w:val="000000"/>
          <w:szCs w:val="32"/>
        </w:rPr>
        <w:t>.</w:t>
      </w:r>
    </w:p>
    <w:p w14:paraId="67E1C6CE" w14:textId="77777777" w:rsidR="006C1A86" w:rsidRDefault="006C1A86" w:rsidP="006C1A86">
      <w:pPr>
        <w:contextualSpacing/>
        <w:rPr>
          <w:rFonts w:eastAsia="Calibri" w:cs="Times New Roman"/>
          <w:color w:val="000000"/>
          <w:szCs w:val="22"/>
        </w:rPr>
      </w:pPr>
      <w:r>
        <w:rPr>
          <w:rFonts w:eastAsia="Calibri" w:cs="Times New Roman"/>
          <w:color w:val="000000"/>
        </w:rPr>
        <w:t>Перечислим основные узлы раздаточной коробки: вал входной в сборе, вал задней оси в сборе, промежуточный вал в сборе, вал передней оси в сборе, подшипники, вилка переключения понижающей передачи, вилка подключения передней оси, картер, крышка картера, крышки картера, фланцы в сборе с пыльниками.</w:t>
      </w:r>
    </w:p>
    <w:p w14:paraId="5B94AC25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Times New Roman" w:cs="Times New Roman"/>
          <w:color w:val="000000"/>
        </w:rPr>
        <w:t>На рисунке 3.1 изображена раздаточная коробка проектируемой колесной машины.</w:t>
      </w: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C1A86" w14:paraId="2AC055BA" w14:textId="77777777" w:rsidTr="006C1A86">
        <w:tc>
          <w:tcPr>
            <w:tcW w:w="9355" w:type="dxa"/>
            <w:hideMark/>
          </w:tcPr>
          <w:p w14:paraId="719CE313" w14:textId="65676D42" w:rsidR="006C1A86" w:rsidRDefault="006C1A86">
            <w:pPr>
              <w:spacing w:before="240" w:after="120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05C135C" wp14:editId="3FF642A4">
                  <wp:extent cx="4914900" cy="4324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A86" w14:paraId="7BC3269C" w14:textId="77777777" w:rsidTr="006C1A86">
        <w:trPr>
          <w:trHeight w:val="777"/>
        </w:trPr>
        <w:tc>
          <w:tcPr>
            <w:tcW w:w="9355" w:type="dxa"/>
            <w:hideMark/>
          </w:tcPr>
          <w:p w14:paraId="2FA583EF" w14:textId="77777777" w:rsidR="006C1A86" w:rsidRDefault="006C1A86">
            <w:pPr>
              <w:spacing w:after="24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Рисунок 3.1 – Раздаточная коробка проектируемого автомобиля</w:t>
            </w:r>
          </w:p>
        </w:tc>
      </w:tr>
    </w:tbl>
    <w:p w14:paraId="08AD371F" w14:textId="77777777" w:rsidR="006C1A86" w:rsidRDefault="006C1A86" w:rsidP="006C1A86">
      <w:pPr>
        <w:rPr>
          <w:rFonts w:eastAsia="Calibri" w:cs="Times New Roman"/>
          <w:color w:val="000000"/>
          <w:szCs w:val="32"/>
        </w:rPr>
      </w:pPr>
      <w:r>
        <w:rPr>
          <w:rFonts w:eastAsia="Times New Roman" w:cs="Times New Roman"/>
          <w:color w:val="000000"/>
        </w:rPr>
        <w:lastRenderedPageBreak/>
        <w:t xml:space="preserve">Раздаточная коробка проектируемой колесной машины работает в основном при динамических нагрузках. Работа раздаточной коробки предусмотрена в большом интервале температур окружающей среды: от </w:t>
      </w:r>
      <w:r>
        <w:rPr>
          <w:rFonts w:eastAsia="Calibri" w:cs="Times New Roman"/>
          <w:color w:val="000000"/>
          <w:szCs w:val="32"/>
        </w:rPr>
        <w:t>-30</w:t>
      </w:r>
      <w:r>
        <w:rPr>
          <w:rFonts w:ascii="Calibri" w:eastAsia="Calibri" w:hAnsi="Calibri" w:cs="Calibri"/>
          <w:color w:val="000000"/>
          <w:szCs w:val="32"/>
        </w:rPr>
        <w:t>°</w:t>
      </w:r>
      <w:r>
        <w:rPr>
          <w:rFonts w:eastAsia="Calibri" w:cs="Times New Roman"/>
          <w:color w:val="000000"/>
          <w:szCs w:val="32"/>
          <w:lang w:val="en-US"/>
        </w:rPr>
        <w:t>C</w:t>
      </w:r>
      <w:r>
        <w:rPr>
          <w:rFonts w:eastAsia="Calibri" w:cs="Times New Roman"/>
          <w:color w:val="000000"/>
          <w:szCs w:val="32"/>
        </w:rPr>
        <w:t xml:space="preserve"> до +40</w:t>
      </w:r>
      <w:r>
        <w:rPr>
          <w:rFonts w:ascii="Calibri" w:eastAsia="Calibri" w:hAnsi="Calibri" w:cs="Calibri"/>
          <w:color w:val="000000"/>
          <w:szCs w:val="32"/>
        </w:rPr>
        <w:t>°</w:t>
      </w:r>
      <w:r>
        <w:rPr>
          <w:rFonts w:eastAsia="Calibri" w:cs="Times New Roman"/>
          <w:color w:val="000000"/>
          <w:szCs w:val="32"/>
          <w:lang w:val="en-US"/>
        </w:rPr>
        <w:t>C</w:t>
      </w:r>
      <w:r>
        <w:rPr>
          <w:rFonts w:eastAsia="Calibri" w:cs="Times New Roman"/>
          <w:color w:val="000000"/>
          <w:szCs w:val="32"/>
        </w:rPr>
        <w:t>.</w:t>
      </w:r>
    </w:p>
    <w:p w14:paraId="78284AE5" w14:textId="5C9EF373" w:rsidR="006C1A86" w:rsidRDefault="006C1A86" w:rsidP="006C1A86">
      <w:pPr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t xml:space="preserve">Также </w:t>
      </w:r>
      <w:r w:rsidR="00C84D7C">
        <w:rPr>
          <w:rFonts w:eastAsia="Calibri" w:cs="Times New Roman"/>
          <w:color w:val="000000"/>
          <w:szCs w:val="32"/>
        </w:rPr>
        <w:t xml:space="preserve">в </w:t>
      </w:r>
      <w:r>
        <w:rPr>
          <w:rFonts w:eastAsia="Calibri" w:cs="Times New Roman"/>
          <w:color w:val="000000"/>
          <w:szCs w:val="32"/>
        </w:rPr>
        <w:t>технологической части подробно рассматривается технологическая сборка вала передней оси в сборе, на рисунке 3.2 представлена сборка вала, для раздаточной коробки спроектирована технологическая схема сборки.</w:t>
      </w: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C1A86" w14:paraId="49DF062B" w14:textId="77777777" w:rsidTr="006C1A86">
        <w:tc>
          <w:tcPr>
            <w:tcW w:w="9345" w:type="dxa"/>
            <w:hideMark/>
          </w:tcPr>
          <w:p w14:paraId="3CCE1A98" w14:textId="11072656" w:rsidR="006C1A86" w:rsidRDefault="006C1A86">
            <w:pPr>
              <w:rPr>
                <w:rFonts w:asciiTheme="minorHAnsi" w:eastAsia="Calibri" w:hAnsiTheme="minorHAnsi" w:cs="Times New Roman"/>
                <w:color w:val="000000"/>
                <w:sz w:val="22"/>
                <w:szCs w:val="32"/>
              </w:rPr>
            </w:pPr>
            <w:r>
              <w:rPr>
                <w:rFonts w:eastAsia="Calibri" w:cs="Times New Roman"/>
                <w:noProof/>
                <w:color w:val="000000"/>
                <w:szCs w:val="32"/>
                <w:lang w:eastAsia="ru-RU"/>
              </w:rPr>
              <w:drawing>
                <wp:inline distT="0" distB="0" distL="0" distR="0" wp14:anchorId="175FAA42" wp14:editId="2E83CAC8">
                  <wp:extent cx="5572125" cy="37909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A86" w14:paraId="72EE7174" w14:textId="77777777" w:rsidTr="006C1A86">
        <w:tc>
          <w:tcPr>
            <w:tcW w:w="9345" w:type="dxa"/>
            <w:hideMark/>
          </w:tcPr>
          <w:p w14:paraId="0BFC8E5E" w14:textId="77777777" w:rsidR="006C1A86" w:rsidRDefault="006C1A86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Рисунок 3.2 – Вал передний в сборе</w:t>
            </w:r>
          </w:p>
        </w:tc>
      </w:tr>
    </w:tbl>
    <w:p w14:paraId="40837004" w14:textId="77777777" w:rsidR="006C1A86" w:rsidRDefault="006C1A86" w:rsidP="006C1A86">
      <w:pPr>
        <w:rPr>
          <w:rFonts w:eastAsia="Calibri" w:cs="Times New Roman"/>
          <w:color w:val="000000"/>
          <w:szCs w:val="32"/>
        </w:rPr>
      </w:pPr>
    </w:p>
    <w:p w14:paraId="0D6D337B" w14:textId="77777777" w:rsidR="006C1A86" w:rsidRDefault="006C1A86" w:rsidP="006C1A86">
      <w:pPr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t>При сборке рычага подвески нужно соблюсти следующие технические требования:</w:t>
      </w:r>
    </w:p>
    <w:p w14:paraId="315CA9FC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t>посадка внутренних колец подшипника на ось вала (</w:t>
      </w:r>
      <w:r>
        <w:rPr>
          <w:rFonts w:ascii="Cambria Math" w:eastAsia="Calibri" w:hAnsi="Cambria Math" w:cs="Cambria Math"/>
          <w:color w:val="000000"/>
          <w:szCs w:val="32"/>
        </w:rPr>
        <w:t>∅</w:t>
      </w:r>
      <w:r>
        <w:rPr>
          <w:rFonts w:eastAsia="Calibri" w:cs="Times New Roman"/>
          <w:color w:val="000000"/>
          <w:szCs w:val="32"/>
        </w:rPr>
        <w:t>30</w:t>
      </w:r>
      <w:r>
        <w:rPr>
          <w:rFonts w:eastAsia="Calibri" w:cs="Times New Roman"/>
          <w:color w:val="000000"/>
          <w:szCs w:val="32"/>
          <w:lang w:val="en-US"/>
        </w:rPr>
        <w:t>k</w:t>
      </w:r>
      <w:r>
        <w:rPr>
          <w:rFonts w:eastAsia="Calibri" w:cs="Times New Roman"/>
          <w:color w:val="000000"/>
          <w:szCs w:val="32"/>
        </w:rPr>
        <w:t>6)</w:t>
      </w:r>
      <w:r>
        <w:rPr>
          <w:rFonts w:eastAsia="Calibri" w:cs="Times New Roman"/>
          <w:bCs/>
          <w:color w:val="000000"/>
          <w:szCs w:val="32"/>
        </w:rPr>
        <w:t>;</w:t>
      </w:r>
    </w:p>
    <w:p w14:paraId="4AF1FA25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bCs/>
          <w:color w:val="000000"/>
          <w:szCs w:val="32"/>
        </w:rPr>
        <w:t>п</w:t>
      </w:r>
      <w:r>
        <w:rPr>
          <w:rFonts w:eastAsia="Calibri" w:cs="Times New Roman"/>
          <w:color w:val="000000"/>
          <w:szCs w:val="32"/>
        </w:rPr>
        <w:t>ри вращении от руки подшипники должны вращаться свободно, без значительного шума;</w:t>
      </w:r>
    </w:p>
    <w:p w14:paraId="40162FDD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t>недопустимо попадание в подшипниковый узел грязи или абразива;</w:t>
      </w:r>
    </w:p>
    <w:p w14:paraId="2E3703A2" w14:textId="77777777" w:rsidR="006C1A86" w:rsidRDefault="006C1A86" w:rsidP="006C1A86">
      <w:pPr>
        <w:pStyle w:val="affe"/>
        <w:numPr>
          <w:ilvl w:val="0"/>
          <w:numId w:val="19"/>
        </w:numPr>
        <w:ind w:left="0" w:firstLine="709"/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lastRenderedPageBreak/>
        <w:t xml:space="preserve">после сборки проверяют по периметру прилегание подшипника к </w:t>
      </w:r>
      <w:proofErr w:type="spellStart"/>
      <w:r>
        <w:rPr>
          <w:rFonts w:eastAsia="Calibri" w:cs="Times New Roman"/>
          <w:color w:val="000000"/>
          <w:szCs w:val="32"/>
        </w:rPr>
        <w:t>заплечику</w:t>
      </w:r>
      <w:proofErr w:type="spellEnd"/>
      <w:r>
        <w:rPr>
          <w:rFonts w:eastAsia="Calibri" w:cs="Times New Roman"/>
          <w:color w:val="000000"/>
          <w:szCs w:val="32"/>
        </w:rPr>
        <w:t xml:space="preserve"> вала и корпуса, вхождение щупа 0,03 мм и более не допускается.</w:t>
      </w:r>
    </w:p>
    <w:p w14:paraId="0F93293C" w14:textId="77777777" w:rsidR="006C1A86" w:rsidRDefault="006C1A86" w:rsidP="006C1A86">
      <w:pPr>
        <w:rPr>
          <w:rFonts w:eastAsia="Calibri" w:cs="Times New Roman"/>
          <w:color w:val="000000"/>
          <w:szCs w:val="32"/>
        </w:rPr>
      </w:pPr>
      <w:r>
        <w:rPr>
          <w:rFonts w:eastAsia="Calibri" w:cs="Times New Roman"/>
          <w:color w:val="000000"/>
          <w:szCs w:val="32"/>
        </w:rPr>
        <w:t xml:space="preserve">В соединениях внутренних колец подшипников и вала зазор недопустим, это условие необходимо для работы подшипников в заданных условиях эксплуатации. Несоблюдение данного условия может привести к раннему износу и даже к выходу подшипников из строя. </w:t>
      </w:r>
    </w:p>
    <w:p w14:paraId="1BA18BEF" w14:textId="77777777" w:rsidR="006C1A86" w:rsidRDefault="006C1A86" w:rsidP="006C1A86">
      <w:pPr>
        <w:rPr>
          <w:rFonts w:eastAsia="Times New Roman" w:cs="Times New Roman"/>
          <w:color w:val="000000"/>
        </w:rPr>
      </w:pPr>
    </w:p>
    <w:p w14:paraId="1F821EF3" w14:textId="77777777" w:rsidR="006C1A86" w:rsidRDefault="006C1A86" w:rsidP="006C1A86">
      <w:pPr>
        <w:pStyle w:val="2"/>
        <w:numPr>
          <w:ilvl w:val="1"/>
          <w:numId w:val="18"/>
        </w:numPr>
        <w:ind w:left="709" w:firstLine="0"/>
        <w:rPr>
          <w:rFonts w:eastAsia="Times New Roman"/>
        </w:rPr>
      </w:pPr>
      <w:bookmarkStart w:id="29" w:name="_Toc105608043"/>
      <w:bookmarkStart w:id="30" w:name="_Toc103296680"/>
      <w:bookmarkStart w:id="31" w:name="_Toc40524420"/>
      <w:bookmarkStart w:id="32" w:name="_Toc189053584"/>
      <w:r>
        <w:rPr>
          <w:rFonts w:eastAsia="Times New Roman"/>
        </w:rPr>
        <w:t>Тип производства и метод работы</w:t>
      </w:r>
      <w:bookmarkEnd w:id="29"/>
      <w:bookmarkEnd w:id="30"/>
      <w:bookmarkEnd w:id="31"/>
      <w:bookmarkEnd w:id="32"/>
    </w:p>
    <w:p w14:paraId="5DEA22EC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7A4A9EFB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В данной работе примем условие, что производство среднесерийное. Метод работы при серийном производстве переменно-поточный, значит сборку узлов производят партиями.   </w:t>
      </w:r>
    </w:p>
    <w:p w14:paraId="1BC20EED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Для серийного производства точность изделия обеспечивают следующими методами [17]:</w:t>
      </w:r>
    </w:p>
    <w:p w14:paraId="7EC36ACB" w14:textId="77777777" w:rsidR="006C1A86" w:rsidRDefault="006C1A86" w:rsidP="006C1A86">
      <w:pPr>
        <w:pStyle w:val="affe"/>
        <w:numPr>
          <w:ilvl w:val="0"/>
          <w:numId w:val="20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методом регулировки;</w:t>
      </w:r>
    </w:p>
    <w:p w14:paraId="29E4DFA4" w14:textId="77777777" w:rsidR="006C1A86" w:rsidRDefault="006C1A86" w:rsidP="006C1A86">
      <w:pPr>
        <w:pStyle w:val="affe"/>
        <w:numPr>
          <w:ilvl w:val="0"/>
          <w:numId w:val="20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методом пригонки;</w:t>
      </w:r>
    </w:p>
    <w:p w14:paraId="4C644DA6" w14:textId="77777777" w:rsidR="006C1A86" w:rsidRDefault="006C1A86" w:rsidP="006C1A86">
      <w:pPr>
        <w:pStyle w:val="affe"/>
        <w:numPr>
          <w:ilvl w:val="0"/>
          <w:numId w:val="20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методом полной, неполной и групповой взаимозаменяемости.</w:t>
      </w:r>
    </w:p>
    <w:p w14:paraId="3F03C68D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0EE4E29F" w14:textId="77777777" w:rsidR="006C1A86" w:rsidRDefault="006C1A86" w:rsidP="006C1A86">
      <w:pPr>
        <w:pStyle w:val="2"/>
        <w:numPr>
          <w:ilvl w:val="1"/>
          <w:numId w:val="18"/>
        </w:numPr>
        <w:ind w:left="709" w:firstLine="0"/>
        <w:rPr>
          <w:rFonts w:eastAsia="Times New Roman"/>
        </w:rPr>
      </w:pPr>
      <w:bookmarkStart w:id="33" w:name="_Toc105608044"/>
      <w:bookmarkStart w:id="34" w:name="_Toc103296681"/>
      <w:bookmarkStart w:id="35" w:name="_Toc40524421"/>
      <w:bookmarkStart w:id="36" w:name="_Toc189053585"/>
      <w:r>
        <w:rPr>
          <w:rFonts w:eastAsia="Times New Roman"/>
        </w:rPr>
        <w:t>Технологический анализ конструкции узла</w:t>
      </w:r>
      <w:bookmarkEnd w:id="33"/>
      <w:bookmarkEnd w:id="34"/>
      <w:bookmarkEnd w:id="35"/>
      <w:bookmarkEnd w:id="36"/>
    </w:p>
    <w:p w14:paraId="7DD6A79A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2EE8C7D7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Для проверки качества технологичности выбранного узла обозначим требования [17]:</w:t>
      </w:r>
    </w:p>
    <w:p w14:paraId="3347578D" w14:textId="77777777" w:rsidR="006C1A86" w:rsidRDefault="006C1A86" w:rsidP="006C1A86">
      <w:pPr>
        <w:pStyle w:val="affe"/>
        <w:numPr>
          <w:ilvl w:val="0"/>
          <w:numId w:val="21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сборка и разборка узла должна быть практичной;</w:t>
      </w:r>
    </w:p>
    <w:p w14:paraId="52F68AE6" w14:textId="77777777" w:rsidR="006C1A86" w:rsidRDefault="006C1A86" w:rsidP="006C1A86">
      <w:pPr>
        <w:pStyle w:val="affe"/>
        <w:numPr>
          <w:ilvl w:val="0"/>
          <w:numId w:val="21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механизация работы сборщика;</w:t>
      </w:r>
    </w:p>
    <w:p w14:paraId="573B68C1" w14:textId="77777777" w:rsidR="006C1A86" w:rsidRDefault="006C1A86" w:rsidP="006C1A86">
      <w:pPr>
        <w:pStyle w:val="affe"/>
        <w:numPr>
          <w:ilvl w:val="0"/>
          <w:numId w:val="21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сокращение или полное устранение пригоночных работ, разборки и повторной сборки;</w:t>
      </w:r>
    </w:p>
    <w:p w14:paraId="1D2E8DBB" w14:textId="77777777" w:rsidR="006C1A86" w:rsidRDefault="006C1A86" w:rsidP="006C1A86">
      <w:pPr>
        <w:pStyle w:val="affe"/>
        <w:numPr>
          <w:ilvl w:val="0"/>
          <w:numId w:val="21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соблюдение принципа взаимозаменяемости;</w:t>
      </w:r>
    </w:p>
    <w:p w14:paraId="1DFFFBB4" w14:textId="77777777" w:rsidR="006C1A86" w:rsidRDefault="006C1A86" w:rsidP="006C1A86">
      <w:pPr>
        <w:pStyle w:val="affe"/>
        <w:numPr>
          <w:ilvl w:val="0"/>
          <w:numId w:val="21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небольшая масса деталей сборки;</w:t>
      </w:r>
    </w:p>
    <w:p w14:paraId="0067E7C9" w14:textId="77777777" w:rsidR="006C1A86" w:rsidRDefault="006C1A86" w:rsidP="006C1A86">
      <w:pPr>
        <w:pStyle w:val="affe"/>
        <w:numPr>
          <w:ilvl w:val="0"/>
          <w:numId w:val="21"/>
        </w:numPr>
        <w:ind w:left="0"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не использование сложных приспособлений при сборке.</w:t>
      </w:r>
    </w:p>
    <w:p w14:paraId="2D33B0C2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Для выполнения необходимых сборочных работ необходим реечный пресс.</w:t>
      </w:r>
    </w:p>
    <w:p w14:paraId="3310D8CC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 Нам не нужны сложные устройства для сборки изделия, а это значит, что условие отсутствия использования сложных устройств при сборке соблюдается.</w:t>
      </w:r>
    </w:p>
    <w:p w14:paraId="2859D590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Небольшое количество операций, для выполнения которых требуется специальный инструмент, определяет условия обработки монтажных деталей.</w:t>
      </w:r>
    </w:p>
    <w:p w14:paraId="1962CBC8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Сборочные детали могут быть соединены вместе без изменения размера деталей в сборке, поскольку все сборочные детали имеют определенную точность. Тогда соблюдается принцип взаимозаменяемости.</w:t>
      </w:r>
    </w:p>
    <w:p w14:paraId="7E3082A8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Максимальная масса детали в этом наборе составляет 2,18 кг, что означает, что условие выполнено.</w:t>
      </w:r>
    </w:p>
    <w:p w14:paraId="2611606B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Качественный анализ показал, что проектируемый узел является технологичным.</w:t>
      </w:r>
    </w:p>
    <w:p w14:paraId="03ACA63E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Calibri" w:cs="Times New Roman"/>
          <w:color w:val="000000"/>
        </w:rPr>
        <w:t xml:space="preserve">Мы переходим к количественной оценке технологичности узла. Чтобы количественно оценить производственную мощность узла, мы проведем некоторые вычисления </w:t>
      </w:r>
      <w:r>
        <w:rPr>
          <w:rFonts w:eastAsia="Times New Roman" w:cs="Times New Roman"/>
          <w:lang w:eastAsia="ru-RU"/>
        </w:rPr>
        <w:t>[17].</w:t>
      </w:r>
    </w:p>
    <w:p w14:paraId="117242F0" w14:textId="59964190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Коэффициент сборности конструкции вычислим по формуле (3.1) [17]:</w:t>
      </w:r>
    </w:p>
    <w:p w14:paraId="745E0AD9" w14:textId="77777777" w:rsidR="00B110AB" w:rsidRDefault="00B110AB" w:rsidP="006C1A86">
      <w:pPr>
        <w:rPr>
          <w:rFonts w:eastAsia="Times New Roman" w:cs="Times New Roman"/>
          <w:lang w:eastAsia="ru-RU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1462"/>
      </w:tblGrid>
      <w:tr w:rsidR="006C1A86" w14:paraId="0DB6CF12" w14:textId="77777777" w:rsidTr="006C1A86">
        <w:tc>
          <w:tcPr>
            <w:tcW w:w="8614" w:type="dxa"/>
            <w:hideMark/>
          </w:tcPr>
          <w:p w14:paraId="677E9D51" w14:textId="77777777" w:rsidR="006C1A86" w:rsidRDefault="008A7928">
            <w:pPr>
              <w:rPr>
                <w:rFonts w:asciiTheme="minorHAnsi" w:eastAsia="Times New Roman" w:hAnsiTheme="minorHAnsi" w:cs="Times New Roman"/>
                <w:szCs w:val="22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sb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E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E+D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 xml:space="preserve"> ,</m:t>
                </m:r>
              </m:oMath>
            </m:oMathPara>
          </w:p>
        </w:tc>
        <w:tc>
          <w:tcPr>
            <w:tcW w:w="317" w:type="dxa"/>
            <w:vAlign w:val="center"/>
            <w:hideMark/>
          </w:tcPr>
          <w:p w14:paraId="7F662C1A" w14:textId="77777777" w:rsidR="006C1A86" w:rsidRDefault="006C1A8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(3.1)</w:t>
            </w:r>
          </w:p>
        </w:tc>
      </w:tr>
    </w:tbl>
    <w:p w14:paraId="39328F20" w14:textId="77777777" w:rsidR="006C1A86" w:rsidRDefault="006C1A86" w:rsidP="006C1A86">
      <w:pPr>
        <w:rPr>
          <w:rFonts w:eastAsia="Times New Roman" w:cs="Times New Roman"/>
          <w:lang w:eastAsia="ru-RU"/>
        </w:rPr>
      </w:pPr>
    </w:p>
    <w:p w14:paraId="63A99132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где </w:t>
      </w:r>
      <w:r>
        <w:rPr>
          <w:rFonts w:eastAsia="Times New Roman" w:cs="Times New Roman"/>
          <w:i/>
          <w:lang w:val="en-US" w:eastAsia="ru-RU"/>
        </w:rPr>
        <w:t>E</w:t>
      </w:r>
      <w:r>
        <w:rPr>
          <w:rFonts w:eastAsia="Times New Roman" w:cs="Times New Roman"/>
          <w:i/>
          <w:lang w:eastAsia="ru-RU"/>
        </w:rPr>
        <w:t>=</w:t>
      </w:r>
      <w:r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i/>
          <w:lang w:eastAsia="ru-RU"/>
        </w:rPr>
        <w:t xml:space="preserve"> –</w:t>
      </w:r>
      <w:r>
        <w:rPr>
          <w:rFonts w:eastAsia="Times New Roman" w:cs="Times New Roman"/>
          <w:lang w:eastAsia="ru-RU"/>
        </w:rPr>
        <w:t xml:space="preserve"> число сборочных единиц в изделии;</w:t>
      </w:r>
    </w:p>
    <w:p w14:paraId="7B340B72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i/>
          <w:lang w:val="en-US" w:eastAsia="ru-RU"/>
        </w:rPr>
        <w:t>D</w:t>
      </w:r>
      <w:r>
        <w:rPr>
          <w:rFonts w:eastAsia="Times New Roman" w:cs="Times New Roman"/>
          <w:i/>
          <w:lang w:eastAsia="ru-RU"/>
        </w:rPr>
        <w:t>=</w:t>
      </w:r>
      <w:r>
        <w:rPr>
          <w:rFonts w:eastAsia="Times New Roman" w:cs="Times New Roman"/>
          <w:lang w:eastAsia="ru-RU"/>
        </w:rPr>
        <w:t>3– число деталей, не вошедших в сборочные единицы.</w:t>
      </w:r>
    </w:p>
    <w:p w14:paraId="16A7FDEA" w14:textId="1B5AAB3E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Тогда</w:t>
      </w:r>
      <w:r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коэффициент сборности:</w:t>
      </w:r>
    </w:p>
    <w:p w14:paraId="006837D4" w14:textId="77777777" w:rsidR="00B110AB" w:rsidRDefault="00B110AB" w:rsidP="006C1A86">
      <w:pPr>
        <w:rPr>
          <w:rFonts w:eastAsia="Times New Roman" w:cs="Times New Roman"/>
          <w:lang w:eastAsia="ru-RU"/>
        </w:rPr>
      </w:pPr>
    </w:p>
    <w:p w14:paraId="45C4CA42" w14:textId="77777777" w:rsidR="006C1A86" w:rsidRDefault="008A7928" w:rsidP="006C1A86">
      <w:pPr>
        <w:rPr>
          <w:rFonts w:eastAsia="Times New Roman" w:cs="Times New Roman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lang w:eastAsia="ru-RU"/>
                </w:rPr>
                <m:t>sb</m:t>
              </m:r>
            </m:sub>
          </m:sSub>
          <m:r>
            <w:rPr>
              <w:rFonts w:ascii="Cambria Math" w:eastAsia="Times New Roman" w:hAnsi="Cambria Math" w:cs="Times New Roman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E</m:t>
              </m:r>
            </m:num>
            <m:den>
              <m:r>
                <w:rPr>
                  <w:rFonts w:ascii="Cambria Math" w:eastAsia="Times New Roman" w:hAnsi="Cambria Math" w:cs="Times New Roman"/>
                  <w:lang w:eastAsia="ru-RU"/>
                </w:rPr>
                <m:t>E+D</m:t>
              </m:r>
            </m:den>
          </m:f>
          <m:r>
            <w:rPr>
              <w:rFonts w:ascii="Cambria Math" w:eastAsia="Times New Roman" w:hAnsi="Cambria Math" w:cs="Times New Roman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val="en-US"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lang w:eastAsia="ru-RU"/>
                </w:rPr>
                <m:t>3+3</m:t>
              </m:r>
            </m:den>
          </m:f>
          <m:r>
            <w:rPr>
              <w:rFonts w:ascii="Cambria Math" w:eastAsia="Times New Roman" w:hAnsi="Cambria Math" w:cs="Times New Roman"/>
              <w:lang w:eastAsia="ru-RU"/>
            </w:rPr>
            <m:t>=0,50.</m:t>
          </m:r>
        </m:oMath>
      </m:oMathPara>
    </w:p>
    <w:p w14:paraId="29900E0F" w14:textId="77777777" w:rsidR="006C1A86" w:rsidRDefault="006C1A86" w:rsidP="006C1A86">
      <w:pPr>
        <w:rPr>
          <w:rFonts w:eastAsia="Times New Roman" w:cs="Times New Roman"/>
          <w:lang w:eastAsia="ru-RU"/>
        </w:rPr>
      </w:pPr>
    </w:p>
    <w:p w14:paraId="16782540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Проведем анализ полученного значения, получившийся результат больше 0,25, значит узел обладает достаточной сборностью.</w:t>
      </w:r>
    </w:p>
    <w:p w14:paraId="1A39CCE3" w14:textId="1E9E947E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Коэффициент стандартизации изделия вычисляется по формуле (3.2) [17]:</w:t>
      </w:r>
    </w:p>
    <w:p w14:paraId="44B35C9F" w14:textId="77777777" w:rsidR="00B110AB" w:rsidRDefault="00B110AB" w:rsidP="006C1A86">
      <w:pPr>
        <w:rPr>
          <w:rFonts w:eastAsia="Times New Roman" w:cs="Times New Roman"/>
          <w:lang w:eastAsia="ru-RU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1462"/>
      </w:tblGrid>
      <w:tr w:rsidR="006C1A86" w14:paraId="5988F4AA" w14:textId="77777777" w:rsidTr="006C1A86">
        <w:tc>
          <w:tcPr>
            <w:tcW w:w="9067" w:type="dxa"/>
            <w:hideMark/>
          </w:tcPr>
          <w:p w14:paraId="3675E2A1" w14:textId="77777777" w:rsidR="006C1A86" w:rsidRDefault="008A7928">
            <w:pPr>
              <w:rPr>
                <w:rFonts w:asciiTheme="minorHAnsi" w:eastAsia="Times New Roman" w:hAnsiTheme="minorHAnsi" w:cs="Times New Roman"/>
                <w:szCs w:val="22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ct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st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st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E+D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 xml:space="preserve"> ,</m:t>
                </m:r>
              </m:oMath>
            </m:oMathPara>
          </w:p>
        </w:tc>
        <w:tc>
          <w:tcPr>
            <w:tcW w:w="278" w:type="dxa"/>
            <w:vAlign w:val="center"/>
            <w:hideMark/>
          </w:tcPr>
          <w:p w14:paraId="6383FCDF" w14:textId="77777777" w:rsidR="006C1A86" w:rsidRDefault="006C1A8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(5.2)</w:t>
            </w:r>
          </w:p>
        </w:tc>
      </w:tr>
    </w:tbl>
    <w:p w14:paraId="761F0F0C" w14:textId="77777777" w:rsidR="006C1A86" w:rsidRDefault="006C1A86" w:rsidP="006C1A86">
      <w:pPr>
        <w:rPr>
          <w:rFonts w:eastAsia="Times New Roman" w:cs="Times New Roman"/>
          <w:lang w:eastAsia="ru-RU"/>
        </w:rPr>
      </w:pPr>
    </w:p>
    <w:p w14:paraId="209131C7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где </w:t>
      </w:r>
      <w:r>
        <w:rPr>
          <w:rFonts w:eastAsia="Times New Roman" w:cs="Times New Roman"/>
          <w:i/>
          <w:lang w:val="en-US" w:eastAsia="ru-RU"/>
        </w:rPr>
        <w:t>E</w:t>
      </w:r>
      <w:r>
        <w:rPr>
          <w:rFonts w:eastAsia="Times New Roman" w:cs="Times New Roman"/>
          <w:i/>
          <w:vertAlign w:val="subscript"/>
          <w:lang w:val="en-US" w:eastAsia="ru-RU"/>
        </w:rPr>
        <w:t>st</w:t>
      </w:r>
      <w:r>
        <w:rPr>
          <w:rFonts w:eastAsia="Times New Roman" w:cs="Times New Roman"/>
          <w:i/>
          <w:lang w:eastAsia="ru-RU"/>
        </w:rPr>
        <w:t>=</w:t>
      </w:r>
      <w:r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i/>
          <w:lang w:eastAsia="ru-RU"/>
        </w:rPr>
        <w:t xml:space="preserve"> –</w:t>
      </w:r>
      <w:r>
        <w:rPr>
          <w:rFonts w:eastAsia="Times New Roman" w:cs="Times New Roman"/>
          <w:lang w:eastAsia="ru-RU"/>
        </w:rPr>
        <w:t xml:space="preserve"> число стандартных сборочных единиц в изделии;</w:t>
      </w:r>
    </w:p>
    <w:p w14:paraId="7D2F60DA" w14:textId="77777777" w:rsidR="006C1A86" w:rsidRDefault="006C1A86" w:rsidP="006C1A86">
      <w:pPr>
        <w:rPr>
          <w:rFonts w:eastAsia="Times New Roman" w:cs="Times New Roman"/>
          <w:lang w:eastAsia="ru-RU"/>
        </w:rPr>
      </w:pPr>
      <w:proofErr w:type="spellStart"/>
      <w:r>
        <w:rPr>
          <w:rFonts w:eastAsia="Times New Roman" w:cs="Times New Roman"/>
          <w:i/>
          <w:lang w:val="en-US" w:eastAsia="ru-RU"/>
        </w:rPr>
        <w:t>D</w:t>
      </w:r>
      <w:r>
        <w:rPr>
          <w:rFonts w:eastAsia="Times New Roman" w:cs="Times New Roman"/>
          <w:i/>
          <w:vertAlign w:val="subscript"/>
          <w:lang w:val="en-US" w:eastAsia="ru-RU"/>
        </w:rPr>
        <w:t>st</w:t>
      </w:r>
      <w:proofErr w:type="spellEnd"/>
      <w:r>
        <w:rPr>
          <w:rFonts w:eastAsia="Times New Roman" w:cs="Times New Roman"/>
          <w:i/>
          <w:lang w:eastAsia="ru-RU"/>
        </w:rPr>
        <w:t>=</w:t>
      </w:r>
      <w:r>
        <w:rPr>
          <w:rFonts w:eastAsia="Times New Roman" w:cs="Times New Roman"/>
          <w:lang w:eastAsia="ru-RU"/>
        </w:rPr>
        <w:t>0 – число стандартных деталей в изделии, не вошедших в сборочные единицы.</w:t>
      </w:r>
    </w:p>
    <w:p w14:paraId="1DA388ED" w14:textId="6E464A20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Тогда коэффициент стандартизации:</w:t>
      </w:r>
    </w:p>
    <w:p w14:paraId="199690FC" w14:textId="77777777" w:rsidR="00B110AB" w:rsidRDefault="00B110AB" w:rsidP="006C1A86">
      <w:pPr>
        <w:rPr>
          <w:rFonts w:eastAsia="Times New Roman" w:cs="Times New Roman"/>
          <w:lang w:eastAsia="ru-RU"/>
        </w:rPr>
      </w:pPr>
    </w:p>
    <w:p w14:paraId="25C8BE25" w14:textId="77777777" w:rsidR="006C1A86" w:rsidRDefault="008A7928" w:rsidP="006C1A86">
      <w:pPr>
        <w:rPr>
          <w:rFonts w:eastAsia="Times New Roman" w:cs="Times New Roman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eastAsia="ru-RU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lang w:eastAsia="ru-RU"/>
                </w:rPr>
                <m:t>st</m:t>
              </m:r>
            </m:sub>
          </m:sSub>
          <m:r>
            <w:rPr>
              <w:rFonts w:ascii="Cambria Math" w:eastAsia="Times New Roman" w:hAnsi="Cambria Math" w:cs="Times New Roman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st</m:t>
                  </m:r>
                </m:sub>
              </m:sSub>
              <m:r>
                <w:rPr>
                  <w:rFonts w:ascii="Cambria Math" w:eastAsia="Times New Roman" w:hAnsi="Cambria Math" w:cs="Times New Roman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st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lang w:eastAsia="ru-RU"/>
                </w:rPr>
                <m:t>E+D</m:t>
              </m:r>
            </m:den>
          </m:f>
          <m:r>
            <w:rPr>
              <w:rFonts w:ascii="Cambria Math" w:eastAsia="Times New Roman" w:hAnsi="Cambria Math" w:cs="Times New Roman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eastAsia="ru-RU"/>
                </w:rPr>
                <m:t>3+0</m:t>
              </m:r>
            </m:num>
            <m:den>
              <m:r>
                <w:rPr>
                  <w:rFonts w:ascii="Cambria Math" w:eastAsia="Times New Roman" w:hAnsi="Cambria Math" w:cs="Times New Roman"/>
                  <w:lang w:eastAsia="ru-RU"/>
                </w:rPr>
                <m:t>3+3</m:t>
              </m:r>
            </m:den>
          </m:f>
          <m:r>
            <w:rPr>
              <w:rFonts w:ascii="Cambria Math" w:eastAsia="Times New Roman" w:hAnsi="Cambria Math" w:cs="Times New Roman"/>
              <w:lang w:eastAsia="ru-RU"/>
            </w:rPr>
            <m:t>=0,5.</m:t>
          </m:r>
        </m:oMath>
      </m:oMathPara>
    </w:p>
    <w:p w14:paraId="21336750" w14:textId="77777777" w:rsidR="006C1A86" w:rsidRDefault="006C1A86" w:rsidP="006C1A86">
      <w:pPr>
        <w:rPr>
          <w:rFonts w:eastAsia="Times New Roman" w:cs="Times New Roman"/>
          <w:lang w:eastAsia="ru-RU"/>
        </w:rPr>
      </w:pPr>
    </w:p>
    <w:p w14:paraId="4C0F21AF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Полученное значение больше 0,4 и стремится к единице. Значит конструкция изделия обладает высоким уровнем стандартизации.</w:t>
      </w:r>
    </w:p>
    <w:p w14:paraId="7B8C0432" w14:textId="58FC64E3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Коэффициент стандартизации сборочных единиц вычисляется по формуле (3.3) [17] и равен:</w:t>
      </w:r>
    </w:p>
    <w:p w14:paraId="65B7469C" w14:textId="77777777" w:rsidR="00B110AB" w:rsidRDefault="00B110AB" w:rsidP="006C1A86">
      <w:pPr>
        <w:rPr>
          <w:rFonts w:eastAsia="Times New Roman" w:cs="Times New Roman"/>
          <w:lang w:eastAsia="ru-RU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1462"/>
      </w:tblGrid>
      <w:tr w:rsidR="006C1A86" w14:paraId="12862C7E" w14:textId="77777777" w:rsidTr="006C1A86">
        <w:tc>
          <w:tcPr>
            <w:tcW w:w="8359" w:type="dxa"/>
            <w:hideMark/>
          </w:tcPr>
          <w:p w14:paraId="4589F942" w14:textId="77777777" w:rsidR="006C1A86" w:rsidRDefault="008A7928">
            <w:pPr>
              <w:rPr>
                <w:rFonts w:asciiTheme="minorHAnsi" w:eastAsia="Times New Roman" w:hAnsiTheme="minorHAnsi" w:cs="Times New Roman"/>
                <w:i/>
                <w:szCs w:val="22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lang w:val="en-US" w:eastAsia="ru-RU"/>
                      </w:rPr>
                      <m:t>ct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lang w:eastAsia="ru-RU"/>
                          </w:rPr>
                          <m:t>st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E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lang w:eastAsia="ru-RU"/>
                  </w:rPr>
                  <m:t>=1.</m:t>
                </m:r>
              </m:oMath>
            </m:oMathPara>
          </w:p>
        </w:tc>
        <w:tc>
          <w:tcPr>
            <w:tcW w:w="986" w:type="dxa"/>
            <w:vAlign w:val="center"/>
            <w:hideMark/>
          </w:tcPr>
          <w:p w14:paraId="592C45FF" w14:textId="77777777" w:rsidR="006C1A86" w:rsidRDefault="006C1A86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(3.3)</w:t>
            </w:r>
          </w:p>
        </w:tc>
      </w:tr>
    </w:tbl>
    <w:p w14:paraId="4065A3FB" w14:textId="77777777" w:rsidR="006C1A86" w:rsidRDefault="006C1A86" w:rsidP="006C1A86">
      <w:pPr>
        <w:rPr>
          <w:rFonts w:eastAsia="Times New Roman" w:cs="Times New Roman"/>
          <w:lang w:eastAsia="ru-RU"/>
        </w:rPr>
      </w:pPr>
    </w:p>
    <w:p w14:paraId="1650B598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Полученный коэффициент равен единице. Получается, что сборочные единицы обладают высоким уровнем стандартизации сборочных единиц.</w:t>
      </w:r>
    </w:p>
    <w:p w14:paraId="315340CA" w14:textId="77777777" w:rsidR="006C1A86" w:rsidRDefault="006C1A86" w:rsidP="006C1A86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Проведя анализ можно сказать, что узел обладает хорошими качествами сборности и стандартизации.</w:t>
      </w:r>
    </w:p>
    <w:p w14:paraId="61E9648A" w14:textId="77777777" w:rsidR="006C1A86" w:rsidRDefault="006C1A86" w:rsidP="006C1A86">
      <w:pPr>
        <w:rPr>
          <w:rFonts w:eastAsia="Times New Roman" w:cs="Times New Roman"/>
          <w:lang w:eastAsia="ru-RU"/>
        </w:rPr>
      </w:pPr>
    </w:p>
    <w:p w14:paraId="51C2F632" w14:textId="77777777" w:rsidR="006C1A86" w:rsidRDefault="006C1A86" w:rsidP="006C1A86">
      <w:pPr>
        <w:pStyle w:val="2"/>
        <w:numPr>
          <w:ilvl w:val="1"/>
          <w:numId w:val="18"/>
        </w:numPr>
        <w:ind w:left="709" w:firstLine="0"/>
        <w:rPr>
          <w:rFonts w:eastAsia="Times New Roman"/>
        </w:rPr>
      </w:pPr>
      <w:bookmarkStart w:id="37" w:name="_Toc105608045"/>
      <w:bookmarkStart w:id="38" w:name="_Toc103296682"/>
      <w:bookmarkStart w:id="39" w:name="_Toc40524422"/>
      <w:bookmarkStart w:id="40" w:name="_Toc189053586"/>
      <w:r>
        <w:rPr>
          <w:rFonts w:eastAsia="Times New Roman"/>
        </w:rPr>
        <w:t>Разработка технологической схемы сборки</w:t>
      </w:r>
      <w:bookmarkEnd w:id="37"/>
      <w:bookmarkEnd w:id="38"/>
      <w:bookmarkEnd w:id="39"/>
      <w:bookmarkEnd w:id="40"/>
    </w:p>
    <w:p w14:paraId="3F6BC3DD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2445DE1D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Так как вал передней оси будет являться сборочной единицей, то есть данный узел можно собрать на отдельном сборочном месте, а затем </w:t>
      </w:r>
      <w:r>
        <w:rPr>
          <w:rFonts w:eastAsia="Calibri" w:cs="Times New Roman"/>
          <w:color w:val="000000"/>
        </w:rPr>
        <w:lastRenderedPageBreak/>
        <w:t>транспортировать в собранном состоянии без случайной разборки, то можно разработать на вал передней оси в сборе технологическую схему сборки.</w:t>
      </w:r>
    </w:p>
    <w:p w14:paraId="2766B66F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Мы определим порядок сборки узла передней оси, для этого разработаем технологическую схему.</w:t>
      </w:r>
    </w:p>
    <w:p w14:paraId="2A718722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Рассматриваемый узел представляет собой довольно простое изделие, а для простых изделий порядок сборки обычно один, то есть других вариантов сборки нет. </w:t>
      </w:r>
    </w:p>
    <w:p w14:paraId="6059EFC7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Технологическая схема, разработанная в ходе выполнения работ, Сборки всей передней оси показана на рисунке 3.3.</w:t>
      </w: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C1A86" w14:paraId="2DBC7AEB" w14:textId="77777777" w:rsidTr="006C1A86">
        <w:tc>
          <w:tcPr>
            <w:tcW w:w="9345" w:type="dxa"/>
            <w:hideMark/>
          </w:tcPr>
          <w:p w14:paraId="7550899E" w14:textId="716C6D73" w:rsidR="006C1A86" w:rsidRDefault="006C1A86">
            <w:pPr>
              <w:jc w:val="center"/>
              <w:rPr>
                <w:rFonts w:asciiTheme="minorHAnsi" w:eastAsia="Calibri" w:hAnsiTheme="minorHAns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noProof/>
                <w:color w:val="000000"/>
                <w:lang w:eastAsia="ru-RU"/>
              </w:rPr>
              <w:drawing>
                <wp:inline distT="0" distB="0" distL="0" distR="0" wp14:anchorId="4C1366F0" wp14:editId="6694B18D">
                  <wp:extent cx="3371850" cy="2343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A86" w14:paraId="6BF562E5" w14:textId="77777777" w:rsidTr="006C1A86">
        <w:tc>
          <w:tcPr>
            <w:tcW w:w="9345" w:type="dxa"/>
          </w:tcPr>
          <w:p w14:paraId="32C4616A" w14:textId="77777777" w:rsidR="006C1A86" w:rsidRDefault="006C1A86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Рисунок 3.3 – Технологическая схема сборки узла</w:t>
            </w:r>
          </w:p>
          <w:p w14:paraId="32D9E365" w14:textId="77777777" w:rsidR="006C1A86" w:rsidRDefault="006C1A86">
            <w:pPr>
              <w:jc w:val="center"/>
              <w:rPr>
                <w:rFonts w:eastAsia="Calibri" w:cs="Times New Roman"/>
                <w:color w:val="000000"/>
              </w:rPr>
            </w:pPr>
          </w:p>
        </w:tc>
      </w:tr>
    </w:tbl>
    <w:p w14:paraId="3FDFD6CA" w14:textId="77777777" w:rsidR="006C1A86" w:rsidRDefault="006C1A86" w:rsidP="006C1A86">
      <w:pPr>
        <w:pStyle w:val="3"/>
        <w:numPr>
          <w:ilvl w:val="2"/>
          <w:numId w:val="18"/>
        </w:numPr>
        <w:ind w:left="709" w:firstLine="0"/>
        <w:rPr>
          <w:rFonts w:eastAsia="Times New Roman"/>
        </w:rPr>
      </w:pPr>
      <w:bookmarkStart w:id="41" w:name="_Toc105608046"/>
      <w:bookmarkStart w:id="42" w:name="_Toc103296683"/>
      <w:bookmarkStart w:id="43" w:name="_Toc40524423"/>
      <w:bookmarkStart w:id="44" w:name="_Toc189053587"/>
      <w:r>
        <w:rPr>
          <w:rFonts w:eastAsia="Times New Roman"/>
        </w:rPr>
        <w:t>Расчет силы запрессовки</w:t>
      </w:r>
      <w:bookmarkEnd w:id="41"/>
      <w:bookmarkEnd w:id="42"/>
      <w:bookmarkEnd w:id="43"/>
      <w:bookmarkEnd w:id="44"/>
    </w:p>
    <w:p w14:paraId="093FD6EE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7125303D" w14:textId="24D1B4D9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Для подбора пресса необходимо знать силу запрессовки внутренних колец подшипников</w:t>
      </w:r>
      <w:r w:rsidR="00C84D7C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 xml:space="preserve">на ось рычага. По формулам (3.5) и (3.6) соответственно получим коэффициенты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1</m:t>
            </m:r>
          </m:sub>
        </m:sSub>
      </m:oMath>
      <w:r>
        <w:rPr>
          <w:rFonts w:eastAsia="Calibri" w:cs="Times New Roman"/>
          <w:color w:val="000000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2</m:t>
            </m:r>
          </m:sub>
        </m:sSub>
      </m:oMath>
      <w:r>
        <w:rPr>
          <w:rFonts w:eastAsia="Calibri" w:cs="Times New Roman"/>
          <w:color w:val="000000"/>
        </w:rPr>
        <w:t xml:space="preserve"> [17]:</w:t>
      </w:r>
    </w:p>
    <w:p w14:paraId="1C13A71A" w14:textId="77777777" w:rsidR="00B110AB" w:rsidRDefault="00B110AB" w:rsidP="006C1A86">
      <w:pPr>
        <w:rPr>
          <w:rFonts w:eastAsia="Calibri" w:cs="Times New Roman"/>
          <w:color w:val="000000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1462"/>
      </w:tblGrid>
      <w:tr w:rsidR="006C1A86" w14:paraId="4E560E1C" w14:textId="77777777" w:rsidTr="006C1A86">
        <w:tc>
          <w:tcPr>
            <w:tcW w:w="8075" w:type="dxa"/>
            <w:hideMark/>
          </w:tcPr>
          <w:p w14:paraId="13164B9B" w14:textId="77777777" w:rsidR="006C1A86" w:rsidRPr="00B110AB" w:rsidRDefault="008A7928">
            <w:pPr>
              <w:rPr>
                <w:rFonts w:eastAsia="Calibri" w:cs="Times New Roman"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отв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отв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μ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  <w:lang w:val="en-US"/>
                  </w:rPr>
                  <m:t>;</m:t>
                </m:r>
              </m:oMath>
            </m:oMathPara>
          </w:p>
          <w:p w14:paraId="3AB894D0" w14:textId="07C1062B" w:rsidR="00B110AB" w:rsidRPr="00B110AB" w:rsidRDefault="00B110AB">
            <w:pPr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1270" w:type="dxa"/>
            <w:vAlign w:val="center"/>
            <w:hideMark/>
          </w:tcPr>
          <w:p w14:paraId="5631C4C1" w14:textId="77777777" w:rsidR="006C1A86" w:rsidRDefault="006C1A86">
            <w:pPr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(3.5)</w:t>
            </w:r>
          </w:p>
        </w:tc>
      </w:tr>
      <w:tr w:rsidR="006C1A86" w14:paraId="746E03E8" w14:textId="77777777" w:rsidTr="006C1A86">
        <w:tc>
          <w:tcPr>
            <w:tcW w:w="8075" w:type="dxa"/>
            <w:hideMark/>
          </w:tcPr>
          <w:p w14:paraId="56681486" w14:textId="77777777" w:rsidR="006C1A86" w:rsidRDefault="008A7928">
            <w:pPr>
              <w:rPr>
                <w:rFonts w:asciiTheme="minorHAnsi" w:eastAsia="Times New Roman" w:hAnsiTheme="minorHAnsi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μ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,</m:t>
                </m:r>
              </m:oMath>
            </m:oMathPara>
          </w:p>
        </w:tc>
        <w:tc>
          <w:tcPr>
            <w:tcW w:w="1270" w:type="dxa"/>
            <w:vAlign w:val="center"/>
            <w:hideMark/>
          </w:tcPr>
          <w:p w14:paraId="71E8360A" w14:textId="77777777" w:rsidR="006C1A86" w:rsidRDefault="006C1A86">
            <w:pPr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(3.6)</w:t>
            </w:r>
          </w:p>
        </w:tc>
      </w:tr>
    </w:tbl>
    <w:p w14:paraId="71D2B9AC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 xml:space="preserve">где </w:t>
      </w:r>
      <m:oMath>
        <m:r>
          <w:rPr>
            <w:rFonts w:ascii="Cambria Math" w:eastAsia="Calibri" w:hAnsi="Cambria Math" w:cs="Times New Roman"/>
            <w:color w:val="000000"/>
          </w:rPr>
          <m:t>d</m:t>
        </m:r>
      </m:oMath>
      <w:r>
        <w:rPr>
          <w:rFonts w:eastAsia="Calibri" w:cs="Times New Roman"/>
          <w:color w:val="000000"/>
        </w:rPr>
        <w:t xml:space="preserve"> – номинальный наружный диаметр охватываемой детали, мм;</w:t>
      </w:r>
    </w:p>
    <w:p w14:paraId="3C29E462" w14:textId="77777777" w:rsidR="006C1A86" w:rsidRDefault="008A7928" w:rsidP="006C1A86">
      <w:pPr>
        <w:rPr>
          <w:rFonts w:eastAsia="Calibri" w:cs="Times New Roman"/>
          <w:color w:val="00000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отв</m:t>
            </m:r>
          </m:sub>
        </m:sSub>
      </m:oMath>
      <w:r w:rsidR="006C1A86">
        <w:rPr>
          <w:rFonts w:eastAsia="Calibri" w:cs="Times New Roman"/>
          <w:color w:val="000000"/>
        </w:rPr>
        <w:t xml:space="preserve"> – диаметр отверстия в охватываемой детали, мм;</w:t>
      </w:r>
    </w:p>
    <w:p w14:paraId="2E2B68D5" w14:textId="77777777" w:rsidR="006C1A86" w:rsidRDefault="006C1A86" w:rsidP="006C1A86">
      <w:pPr>
        <w:rPr>
          <w:rFonts w:eastAsia="Calibri" w:cs="Times New Roman"/>
          <w:color w:val="000000"/>
        </w:rPr>
      </w:pPr>
      <m:oMath>
        <m:r>
          <w:rPr>
            <w:rFonts w:ascii="Cambria Math" w:eastAsia="Calibri" w:hAnsi="Cambria Math" w:cs="Times New Roman"/>
            <w:color w:val="000000"/>
          </w:rPr>
          <m:t>D</m:t>
        </m:r>
      </m:oMath>
      <w:r>
        <w:rPr>
          <w:rFonts w:eastAsia="Calibri" w:cs="Times New Roman"/>
          <w:color w:val="000000"/>
        </w:rPr>
        <w:t xml:space="preserve"> – наружный диметр охватывающей детали, мм;</w:t>
      </w:r>
    </w:p>
    <w:p w14:paraId="52617610" w14:textId="77777777" w:rsidR="006C1A86" w:rsidRDefault="008A7928" w:rsidP="006C1A86">
      <w:pPr>
        <w:rPr>
          <w:rFonts w:eastAsia="Calibri" w:cs="Times New Roman"/>
          <w:color w:val="00000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1</m:t>
            </m:r>
          </m:sub>
        </m:sSub>
      </m:oMath>
      <w:r w:rsidR="006C1A86">
        <w:rPr>
          <w:rFonts w:eastAsia="Calibri" w:cs="Times New Roman"/>
          <w:color w:val="000000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μ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2</m:t>
            </m:r>
          </m:sub>
        </m:sSub>
      </m:oMath>
      <w:r w:rsidR="006C1A86">
        <w:rPr>
          <w:rFonts w:eastAsia="Calibri" w:cs="Times New Roman"/>
          <w:color w:val="000000"/>
        </w:rPr>
        <w:t xml:space="preserve"> – коэффициенты Пуассона.</w:t>
      </w:r>
    </w:p>
    <w:p w14:paraId="7FFB36F9" w14:textId="2737529F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Численные значения для расчета усилия запрессовки внутреннего кольца рассчитываемого подшипника: </w:t>
      </w:r>
      <m:oMath>
        <m:r>
          <w:rPr>
            <w:rFonts w:ascii="Cambria Math" w:eastAsia="Calibri" w:hAnsi="Cambria Math" w:cs="Times New Roman"/>
            <w:color w:val="000000"/>
          </w:rPr>
          <m:t>d=30 мм</m:t>
        </m:r>
      </m:oMath>
      <w:r>
        <w:rPr>
          <w:rFonts w:eastAsia="Calibri" w:cs="Times New Roman"/>
          <w:color w:val="000000"/>
        </w:rPr>
        <w:t xml:space="preserve">;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отв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>=0 мм</m:t>
        </m:r>
      </m:oMath>
      <w:r>
        <w:rPr>
          <w:rFonts w:eastAsia="Calibri" w:cs="Times New Roman"/>
          <w:color w:val="000000"/>
        </w:rPr>
        <w:t xml:space="preserve">; </w:t>
      </w:r>
      <m:oMath>
        <m:r>
          <w:rPr>
            <w:rFonts w:ascii="Cambria Math" w:eastAsia="Calibri" w:hAnsi="Cambria Math" w:cs="Times New Roman"/>
            <w:color w:val="000000"/>
          </w:rPr>
          <m:t>D=45 мм</m:t>
        </m:r>
      </m:oMath>
      <w:r>
        <w:rPr>
          <w:rFonts w:eastAsia="Calibri" w:cs="Times New Roman"/>
          <w:color w:val="000000"/>
        </w:rPr>
        <w:t xml:space="preserve">; </w:t>
      </w:r>
      <m:oMath>
        <m:r>
          <w:rPr>
            <w:rFonts w:ascii="Cambria Math" w:eastAsia="Calibri" w:hAnsi="Cambria Math" w:cs="Times New Roman"/>
            <w:color w:val="000000"/>
          </w:rPr>
          <m:t>l=17 мм</m:t>
        </m:r>
      </m:oMath>
      <w:r>
        <w:rPr>
          <w:rFonts w:eastAsia="Calibri" w:cs="Times New Roman"/>
          <w:color w:val="000000"/>
        </w:rPr>
        <w:t>. Коэффициенты Пуассона для стали равны 0,3 [</w:t>
      </w:r>
      <w:r>
        <w:rPr>
          <w:rFonts w:eastAsia="Calibri" w:cs="Times New Roman"/>
          <w:color w:val="000000"/>
          <w:lang w:val="en-US"/>
        </w:rPr>
        <w:t>17</w:t>
      </w:r>
      <w:r>
        <w:rPr>
          <w:rFonts w:eastAsia="Calibri" w:cs="Times New Roman"/>
          <w:color w:val="000000"/>
        </w:rPr>
        <w:t>].  Тогда:</w:t>
      </w:r>
    </w:p>
    <w:p w14:paraId="10696492" w14:textId="77777777" w:rsidR="00B110AB" w:rsidRDefault="00B110AB" w:rsidP="006C1A86">
      <w:pPr>
        <w:rPr>
          <w:rFonts w:eastAsia="Calibri" w:cs="Times New Roman"/>
          <w:color w:val="000000"/>
        </w:rPr>
      </w:pPr>
    </w:p>
    <w:p w14:paraId="6378F5A0" w14:textId="27B43D5C" w:rsidR="006C1A86" w:rsidRPr="00B110AB" w:rsidRDefault="008A7928" w:rsidP="006C1A86">
      <w:pPr>
        <w:rPr>
          <w:rFonts w:eastAsia="Calibri" w:cs="Times New Roman"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</w:rPr>
                <m:t>C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отв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отв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bSup>
            </m:den>
          </m:f>
          <m:r>
            <w:rPr>
              <w:rFonts w:ascii="Cambria Math" w:eastAsia="Calibri" w:hAnsi="Cambria Math" w:cs="Times New Roman"/>
              <w:color w:val="000000"/>
            </w:rPr>
            <m:t>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</w:rPr>
                <m:t>μ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color w:val="000000"/>
            </w:rPr>
            <m:t>-0,3=0,7</m:t>
          </m:r>
          <m:r>
            <w:rPr>
              <w:rFonts w:ascii="Cambria Math" w:eastAsia="Calibri" w:hAnsi="Cambria Math" w:cs="Times New Roman"/>
              <w:color w:val="000000"/>
              <w:lang w:val="en-US"/>
            </w:rPr>
            <m:t>;</m:t>
          </m:r>
        </m:oMath>
      </m:oMathPara>
    </w:p>
    <w:p w14:paraId="48A2AFCA" w14:textId="77777777" w:rsidR="00B110AB" w:rsidRPr="00B110AB" w:rsidRDefault="00B110AB" w:rsidP="006C1A86">
      <w:pPr>
        <w:rPr>
          <w:rFonts w:eastAsia="Calibri" w:cs="Times New Roman"/>
          <w:color w:val="000000"/>
          <w:lang w:val="en-US"/>
        </w:rPr>
      </w:pPr>
    </w:p>
    <w:p w14:paraId="3273EF0A" w14:textId="77777777" w:rsidR="006C1A86" w:rsidRDefault="008A7928" w:rsidP="006C1A86">
      <w:pPr>
        <w:rPr>
          <w:rFonts w:eastAsia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</w:rPr>
                <m:t>C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</w:rPr>
                <m:t>μ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45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45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color w:val="000000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color w:val="000000"/>
            </w:rPr>
            <m:t>+0,3=2,9.</m:t>
          </m:r>
        </m:oMath>
      </m:oMathPara>
    </w:p>
    <w:p w14:paraId="24A62C66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16020FC3" w14:textId="0CC91B90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Фактический натяг рассчитаем по формуле (3.7) [17]:</w:t>
      </w:r>
    </w:p>
    <w:p w14:paraId="1A330C9A" w14:textId="77777777" w:rsidR="00B110AB" w:rsidRDefault="00B110AB" w:rsidP="006C1A86">
      <w:pPr>
        <w:rPr>
          <w:rFonts w:eastAsia="Calibri" w:cs="Times New Roman"/>
          <w:color w:val="000000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1462"/>
      </w:tblGrid>
      <w:tr w:rsidR="006C1A86" w14:paraId="04E2751E" w14:textId="77777777" w:rsidTr="006C1A86">
        <w:tc>
          <w:tcPr>
            <w:tcW w:w="9067" w:type="dxa"/>
            <w:hideMark/>
          </w:tcPr>
          <w:p w14:paraId="682362FC" w14:textId="77777777" w:rsidR="006C1A86" w:rsidRDefault="008A7928">
            <w:pPr>
              <w:rPr>
                <w:rFonts w:asciiTheme="minorHAnsi" w:eastAsia="Calibri" w:hAnsiTheme="minorHAnsi" w:cs="Times New Roman"/>
                <w:color w:val="000000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ф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=1,2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lang w:val="en-US"/>
                          </w:rPr>
                          <m:t>Rz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Rz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color w:val="000000"/>
                    <w:lang w:val="en-US"/>
                  </w:rPr>
                  <m:t>,</m:t>
                </m:r>
              </m:oMath>
            </m:oMathPara>
          </w:p>
        </w:tc>
        <w:tc>
          <w:tcPr>
            <w:tcW w:w="278" w:type="dxa"/>
            <w:hideMark/>
          </w:tcPr>
          <w:p w14:paraId="309951C3" w14:textId="77777777" w:rsidR="006C1A86" w:rsidRDefault="006C1A86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(3.7)</w:t>
            </w:r>
          </w:p>
        </w:tc>
      </w:tr>
    </w:tbl>
    <w:p w14:paraId="7EB3BA1D" w14:textId="77777777" w:rsidR="006C1A86" w:rsidRDefault="006C1A86" w:rsidP="006C1A86">
      <w:pPr>
        <w:rPr>
          <w:rFonts w:eastAsia="Calibri" w:cs="Times New Roman"/>
          <w:color w:val="000000"/>
          <w:szCs w:val="22"/>
        </w:rPr>
      </w:pPr>
    </w:p>
    <w:p w14:paraId="4FF7EFE8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Rz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1</m:t>
            </m:r>
          </m:sub>
        </m:sSub>
      </m:oMath>
      <w:r>
        <w:rPr>
          <w:rFonts w:eastAsia="Calibri" w:cs="Times New Roman"/>
          <w:color w:val="000000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Rz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2</m:t>
            </m:r>
          </m:sub>
        </m:sSub>
      </m:oMath>
      <w:r>
        <w:rPr>
          <w:rFonts w:eastAsia="Calibri" w:cs="Times New Roman"/>
          <w:color w:val="000000"/>
        </w:rPr>
        <w:t xml:space="preserve"> – значение параметра шероховатости.</w:t>
      </w:r>
    </w:p>
    <w:p w14:paraId="75BB7D68" w14:textId="4984A8F2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Шероховатость </w:t>
      </w:r>
      <w:r>
        <w:rPr>
          <w:rFonts w:eastAsia="Calibri" w:cs="Times New Roman"/>
          <w:color w:val="000000"/>
          <w:lang w:val="en-US"/>
        </w:rPr>
        <w:t>Rz</w:t>
      </w:r>
      <w:r>
        <w:rPr>
          <w:rFonts w:eastAsia="Calibri" w:cs="Times New Roman"/>
          <w:color w:val="000000"/>
        </w:rPr>
        <w:t xml:space="preserve"> = 10 мкм. Тогда:</w:t>
      </w:r>
    </w:p>
    <w:p w14:paraId="01521799" w14:textId="77777777" w:rsidR="00B110AB" w:rsidRDefault="00B110AB" w:rsidP="006C1A86">
      <w:pPr>
        <w:rPr>
          <w:rFonts w:eastAsia="Calibri" w:cs="Times New Roman"/>
          <w:color w:val="000000"/>
        </w:rPr>
      </w:pPr>
    </w:p>
    <w:p w14:paraId="34C6EEBA" w14:textId="77777777" w:rsidR="006C1A86" w:rsidRDefault="008A7928" w:rsidP="006C1A86">
      <w:pPr>
        <w:rPr>
          <w:rFonts w:eastAsia="Calibri" w:cs="Times New Roman"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</w:rPr>
                <m:t>δ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ф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=1,2</m:t>
          </m:r>
          <m:d>
            <m:d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Rz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Rz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color w:val="000000"/>
              <w:lang w:val="en-US"/>
            </w:rPr>
            <m:t>=1,2</m:t>
          </m:r>
          <m:d>
            <m:dPr>
              <m:ctrlPr>
                <w:rPr>
                  <w:rFonts w:ascii="Cambria Math" w:eastAsia="Calibri" w:hAnsi="Cambria Math" w:cs="Times New Roman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color w:val="000000"/>
                  <w:lang w:val="en-US"/>
                </w:rPr>
                <m:t>10+10</m:t>
              </m:r>
            </m:e>
          </m:d>
          <m:r>
            <w:rPr>
              <w:rFonts w:ascii="Cambria Math" w:eastAsia="Calibri" w:hAnsi="Cambria Math" w:cs="Times New Roman"/>
              <w:color w:val="000000"/>
              <w:lang w:val="en-US"/>
            </w:rPr>
            <m:t>=24 мкм.</m:t>
          </m:r>
        </m:oMath>
      </m:oMathPara>
    </w:p>
    <w:p w14:paraId="4EC1176F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60ACCA33" w14:textId="77777777" w:rsidR="006C1A86" w:rsidRDefault="006C1A86" w:rsidP="006C1A86">
      <w:pPr>
        <w:rPr>
          <w:rFonts w:eastAsia="Calibri" w:cs="Times New Roman"/>
          <w:b/>
          <w:color w:val="000000"/>
        </w:rPr>
      </w:pPr>
      <w:r>
        <w:rPr>
          <w:rFonts w:eastAsia="Calibri" w:cs="Times New Roman"/>
          <w:color w:val="000000"/>
        </w:rPr>
        <w:t xml:space="preserve">Значение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δ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ф</m:t>
            </m:r>
          </m:sub>
        </m:sSub>
      </m:oMath>
      <w:r>
        <w:rPr>
          <w:rFonts w:eastAsia="Calibri" w:cs="Times New Roman"/>
          <w:color w:val="000000"/>
        </w:rPr>
        <w:t xml:space="preserve"> также будет одинаковым из-за равности шероховатости.</w:t>
      </w:r>
    </w:p>
    <w:p w14:paraId="5FD5EE4D" w14:textId="7B668C64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Давление на поверхности контакта рассчитаем по формуле (3.8) [8]:</w:t>
      </w:r>
    </w:p>
    <w:p w14:paraId="2824C653" w14:textId="77777777" w:rsidR="00B110AB" w:rsidRDefault="00B110AB" w:rsidP="006C1A86">
      <w:pPr>
        <w:rPr>
          <w:rFonts w:eastAsia="Calibri" w:cs="Times New Roman"/>
          <w:color w:val="000000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1462"/>
      </w:tblGrid>
      <w:tr w:rsidR="006C1A86" w14:paraId="07905328" w14:textId="77777777" w:rsidTr="006C1A86">
        <w:tc>
          <w:tcPr>
            <w:tcW w:w="9067" w:type="dxa"/>
            <w:hideMark/>
          </w:tcPr>
          <w:p w14:paraId="2D23EFC4" w14:textId="77777777" w:rsidR="006C1A86" w:rsidRDefault="006C1A86">
            <w:pPr>
              <w:rPr>
                <w:rFonts w:eastAsia="Calibri" w:cs="Times New Roman"/>
                <w:color w:val="00000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color w:val="000000"/>
                  </w:rPr>
                  <m:t>p=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ф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lang w:val="en-US"/>
                  </w:rPr>
                  <m:t>,</m:t>
                </m:r>
              </m:oMath>
            </m:oMathPara>
          </w:p>
        </w:tc>
        <w:tc>
          <w:tcPr>
            <w:tcW w:w="278" w:type="dxa"/>
            <w:vAlign w:val="center"/>
            <w:hideMark/>
          </w:tcPr>
          <w:p w14:paraId="56B20C57" w14:textId="77777777" w:rsidR="006C1A86" w:rsidRDefault="006C1A86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(3.8)</w:t>
            </w:r>
          </w:p>
        </w:tc>
      </w:tr>
    </w:tbl>
    <w:p w14:paraId="46D2C813" w14:textId="77777777" w:rsidR="006C1A86" w:rsidRDefault="006C1A86" w:rsidP="006C1A86">
      <w:pPr>
        <w:rPr>
          <w:rFonts w:eastAsia="Calibri" w:cs="Times New Roman"/>
          <w:color w:val="000000"/>
          <w:szCs w:val="22"/>
        </w:rPr>
      </w:pPr>
    </w:p>
    <w:p w14:paraId="1F5250A1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1</m:t>
            </m:r>
          </m:sub>
        </m:sSub>
      </m:oMath>
      <w:r>
        <w:rPr>
          <w:rFonts w:eastAsia="Calibri" w:cs="Times New Roman"/>
          <w:color w:val="000000"/>
        </w:rPr>
        <w:t xml:space="preserve">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E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2</m:t>
            </m:r>
          </m:sub>
        </m:sSub>
      </m:oMath>
      <w:r>
        <w:rPr>
          <w:rFonts w:eastAsia="Calibri" w:cs="Times New Roman"/>
          <w:color w:val="000000"/>
        </w:rPr>
        <w:t xml:space="preserve"> модули упругости материалов сопрягаемых деталей.</w:t>
      </w:r>
    </w:p>
    <w:p w14:paraId="33EBEE28" w14:textId="2188A3BB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Сопрягаемые детали выполнены из стали, следовательно, значение давления на поверхности контакта будет равно:</w:t>
      </w:r>
    </w:p>
    <w:p w14:paraId="11FDF55C" w14:textId="77777777" w:rsidR="00B110AB" w:rsidRDefault="00B110AB" w:rsidP="006C1A86">
      <w:pPr>
        <w:rPr>
          <w:rFonts w:eastAsia="Calibri" w:cs="Times New Roman"/>
          <w:color w:val="000000"/>
        </w:rPr>
      </w:pPr>
    </w:p>
    <w:p w14:paraId="7D1C3AD0" w14:textId="77777777" w:rsidR="006C1A86" w:rsidRDefault="006C1A86" w:rsidP="006C1A86">
      <w:pPr>
        <w:rPr>
          <w:rFonts w:eastAsia="Times New Roman" w:cs="Times New Roman"/>
          <w:i/>
          <w:color w:val="000000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lang w:val="en-US"/>
            </w:rPr>
            <m:t>p</m:t>
          </m:r>
          <m:r>
            <w:rPr>
              <w:rFonts w:ascii="Cambria Math" w:eastAsia="Calibri" w:hAnsi="Cambria Math" w:cs="Times New Roman"/>
              <w:color w:val="000000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ф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color w:val="000000"/>
                </w:rPr>
                <m:t>d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eastAsia="Calibri" w:hAnsi="Cambria Math" w:cs="Times New Roman"/>
              <w:color w:val="000000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color w:val="000000"/>
                </w:rPr>
                <m:t>24∙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color w:val="000000"/>
                </w:rPr>
                <m:t>35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color w:val="000000"/>
                        </w:rPr>
                        <m:t>0,7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color w:val="000000"/>
                        </w:rPr>
                        <m:t>2,1∙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5</m:t>
                          </m:r>
                        </m:sup>
                      </m:sSup>
                    </m:den>
                  </m:f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color w:val="000000"/>
                        </w:rPr>
                        <m:t>2,9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color w:val="000000"/>
                        </w:rPr>
                        <m:t>2,1∙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5</m:t>
                          </m:r>
                        </m:sup>
                      </m:sSup>
                    </m:den>
                  </m:f>
                </m:e>
              </m:d>
            </m:den>
          </m:f>
          <m:r>
            <w:rPr>
              <w:rFonts w:ascii="Cambria Math" w:eastAsia="Calibri" w:hAnsi="Cambria Math" w:cs="Times New Roman"/>
              <w:color w:val="000000"/>
              <w:lang w:val="en-US"/>
            </w:rPr>
            <m:t xml:space="preserve">=40 </m:t>
          </m:r>
          <m:r>
            <w:rPr>
              <w:rFonts w:ascii="Cambria Math" w:eastAsia="Calibri" w:hAnsi="Cambria Math" w:cs="Times New Roman"/>
              <w:color w:val="000000"/>
            </w:rPr>
            <m:t>МПа.</m:t>
          </m:r>
        </m:oMath>
      </m:oMathPara>
    </w:p>
    <w:p w14:paraId="3F0925F0" w14:textId="77777777" w:rsidR="006C1A86" w:rsidRDefault="006C1A86" w:rsidP="006C1A86">
      <w:pPr>
        <w:rPr>
          <w:rFonts w:eastAsia="Calibri" w:cs="Times New Roman"/>
          <w:i/>
          <w:color w:val="000000"/>
        </w:rPr>
      </w:pPr>
    </w:p>
    <w:p w14:paraId="5D014313" w14:textId="07885B08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Определим силу, необходимую для запрессовки по формуле (3.9) [8]:</w:t>
      </w:r>
    </w:p>
    <w:p w14:paraId="1518EB1F" w14:textId="77777777" w:rsidR="00B110AB" w:rsidRDefault="00B110AB" w:rsidP="006C1A86">
      <w:pPr>
        <w:rPr>
          <w:rFonts w:eastAsia="Calibri" w:cs="Times New Roman"/>
          <w:color w:val="000000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2"/>
        <w:gridCol w:w="1462"/>
      </w:tblGrid>
      <w:tr w:rsidR="006C1A86" w14:paraId="10BA6094" w14:textId="77777777" w:rsidTr="006C1A86">
        <w:tc>
          <w:tcPr>
            <w:tcW w:w="8075" w:type="dxa"/>
            <w:hideMark/>
          </w:tcPr>
          <w:p w14:paraId="14771668" w14:textId="77777777" w:rsidR="006C1A86" w:rsidRDefault="008A7928">
            <w:pPr>
              <w:rPr>
                <w:rFonts w:eastAsia="Calibri" w:cs="Times New Roman"/>
                <w:i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зап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r>
                  <w:rPr>
                    <w:rFonts w:ascii="Cambria Math" w:eastAsia="Calibri" w:hAnsi="Cambria Math" w:cs="Times New Roman"/>
                    <w:color w:val="000000"/>
                    <w:lang w:val="en-US"/>
                  </w:rPr>
                  <m:t>fpπdL,</m:t>
                </m:r>
              </m:oMath>
            </m:oMathPara>
          </w:p>
        </w:tc>
        <w:tc>
          <w:tcPr>
            <w:tcW w:w="1270" w:type="dxa"/>
            <w:hideMark/>
          </w:tcPr>
          <w:p w14:paraId="37A359D7" w14:textId="77777777" w:rsidR="006C1A86" w:rsidRDefault="006C1A86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(3.9)</w:t>
            </w:r>
          </w:p>
        </w:tc>
      </w:tr>
    </w:tbl>
    <w:p w14:paraId="5917CE94" w14:textId="77777777" w:rsidR="006C1A86" w:rsidRDefault="006C1A86" w:rsidP="006C1A86">
      <w:pPr>
        <w:rPr>
          <w:rFonts w:eastAsia="Calibri" w:cs="Times New Roman"/>
          <w:color w:val="000000"/>
          <w:szCs w:val="22"/>
        </w:rPr>
      </w:pPr>
    </w:p>
    <w:p w14:paraId="015CE22E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где </w:t>
      </w:r>
      <m:oMath>
        <m:r>
          <w:rPr>
            <w:rFonts w:ascii="Cambria Math" w:eastAsia="Calibri" w:hAnsi="Cambria Math" w:cs="Times New Roman"/>
            <w:color w:val="000000"/>
            <w:lang w:val="en-US"/>
          </w:rPr>
          <m:t>f</m:t>
        </m:r>
      </m:oMath>
      <w:r>
        <w:rPr>
          <w:rFonts w:eastAsia="Calibri" w:cs="Times New Roman"/>
          <w:color w:val="000000"/>
        </w:rPr>
        <w:t xml:space="preserve"> – коэффициент трения, для стальных сопрягаемых деталей принимаем </w:t>
      </w:r>
      <m:oMath>
        <m:r>
          <w:rPr>
            <w:rFonts w:ascii="Cambria Math" w:eastAsia="Calibri" w:hAnsi="Cambria Math" w:cs="Times New Roman"/>
            <w:color w:val="000000"/>
            <w:lang w:val="en-US"/>
          </w:rPr>
          <m:t>f</m:t>
        </m:r>
        <m:r>
          <w:rPr>
            <w:rFonts w:ascii="Cambria Math" w:eastAsia="Calibri" w:hAnsi="Cambria Math" w:cs="Times New Roman"/>
            <w:color w:val="000000"/>
          </w:rPr>
          <m:t>=0,08</m:t>
        </m:r>
      </m:oMath>
      <w:r>
        <w:rPr>
          <w:rFonts w:eastAsia="Calibri" w:cs="Times New Roman"/>
          <w:color w:val="000000"/>
        </w:rPr>
        <w:t>.</w:t>
      </w:r>
    </w:p>
    <w:p w14:paraId="635DAD17" w14:textId="67C1A411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Сила запрессовки равна:</w:t>
      </w:r>
    </w:p>
    <w:p w14:paraId="0AC02088" w14:textId="77777777" w:rsidR="00B110AB" w:rsidRDefault="00B110AB" w:rsidP="006C1A86">
      <w:pPr>
        <w:rPr>
          <w:rFonts w:eastAsia="Calibri" w:cs="Times New Roman"/>
          <w:color w:val="000000"/>
        </w:rPr>
      </w:pPr>
    </w:p>
    <w:p w14:paraId="1BC635E8" w14:textId="77777777" w:rsidR="006C1A86" w:rsidRDefault="008A7928" w:rsidP="006C1A86">
      <w:pPr>
        <w:rPr>
          <w:rFonts w:eastAsia="Times New Roman" w:cs="Times New Roman"/>
          <w:i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lang w:val="en-US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зап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</m:t>
          </m:r>
          <m:r>
            <w:rPr>
              <w:rFonts w:ascii="Cambria Math" w:eastAsia="Calibri" w:hAnsi="Cambria Math" w:cs="Times New Roman"/>
              <w:color w:val="000000"/>
              <w:lang w:val="en-US"/>
            </w:rPr>
            <m:t>fpπdL</m:t>
          </m:r>
          <m:r>
            <w:rPr>
              <w:rFonts w:ascii="Cambria Math" w:eastAsia="Calibri" w:hAnsi="Cambria Math" w:cs="Times New Roman"/>
              <w:color w:val="000000"/>
            </w:rPr>
            <m:t>=0,08∙40∙</m:t>
          </m:r>
          <m:r>
            <w:rPr>
              <w:rFonts w:ascii="Cambria Math" w:eastAsia="Calibri" w:hAnsi="Cambria Math" w:cs="Times New Roman"/>
              <w:color w:val="000000"/>
              <w:lang w:val="en-US"/>
            </w:rPr>
            <m:t>π</m:t>
          </m:r>
          <m:r>
            <w:rPr>
              <w:rFonts w:ascii="Cambria Math" w:eastAsia="Calibri" w:hAnsi="Cambria Math" w:cs="Times New Roman"/>
              <w:color w:val="000000"/>
            </w:rPr>
            <m:t>∙30∙17=5,12 кН.</m:t>
          </m:r>
        </m:oMath>
      </m:oMathPara>
    </w:p>
    <w:p w14:paraId="1E0ECF76" w14:textId="77777777" w:rsidR="006C1A86" w:rsidRDefault="006C1A86" w:rsidP="006C1A86">
      <w:pPr>
        <w:rPr>
          <w:rFonts w:eastAsia="Times New Roman" w:cs="Times New Roman"/>
          <w:i/>
          <w:color w:val="000000"/>
          <w:lang w:val="en-US"/>
        </w:rPr>
      </w:pPr>
    </w:p>
    <w:p w14:paraId="3939B4F7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Для подшипника необходимо обеспечить усилие запрессовки равное 5,12 кН, соответственно, усилие пресса будем считать равным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2</m:t>
            </m:r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зап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>=10,24 кН.</m:t>
        </m:r>
      </m:oMath>
      <w:r>
        <w:rPr>
          <w:rFonts w:eastAsia="Calibri" w:cs="Times New Roman"/>
          <w:color w:val="000000"/>
        </w:rPr>
        <w:t xml:space="preserve"> Такую силу запрессовки может обеспечить пресс реечный верстачный [17].</w:t>
      </w:r>
    </w:p>
    <w:p w14:paraId="75E02C10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340754D4" w14:textId="77777777" w:rsidR="006C1A86" w:rsidRDefault="006C1A86" w:rsidP="006C1A86">
      <w:pPr>
        <w:pStyle w:val="3"/>
        <w:numPr>
          <w:ilvl w:val="2"/>
          <w:numId w:val="18"/>
        </w:numPr>
        <w:ind w:left="709" w:firstLine="0"/>
        <w:rPr>
          <w:rFonts w:eastAsia="Times New Roman"/>
        </w:rPr>
      </w:pPr>
      <w:bookmarkStart w:id="45" w:name="_Toc105608047"/>
      <w:bookmarkStart w:id="46" w:name="_Toc103296684"/>
      <w:bookmarkStart w:id="47" w:name="_Toc40524424"/>
      <w:bookmarkStart w:id="48" w:name="_Toc189053588"/>
      <w:r>
        <w:rPr>
          <w:rFonts w:eastAsia="Times New Roman"/>
        </w:rPr>
        <w:t>Расчет трудоемкости сборки</w:t>
      </w:r>
      <w:bookmarkEnd w:id="45"/>
      <w:bookmarkEnd w:id="46"/>
      <w:bookmarkEnd w:id="47"/>
      <w:bookmarkEnd w:id="48"/>
    </w:p>
    <w:p w14:paraId="184E1BF7" w14:textId="77777777" w:rsidR="006C1A86" w:rsidRDefault="006C1A86" w:rsidP="006C1A86">
      <w:pPr>
        <w:rPr>
          <w:rFonts w:eastAsia="Calibri" w:cs="Times New Roman"/>
          <w:color w:val="000000"/>
        </w:rPr>
      </w:pPr>
    </w:p>
    <w:p w14:paraId="07938922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Определим трудоемкость сборки.</w:t>
      </w:r>
    </w:p>
    <w:p w14:paraId="42008BE2" w14:textId="3986B98A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Сборка рассматриваемого узла происходит в пределах одной операции, следовательно, определим трудоемкость сборки по формуле (3.10) [17]:</w:t>
      </w:r>
    </w:p>
    <w:p w14:paraId="0088C212" w14:textId="77777777" w:rsidR="00B110AB" w:rsidRDefault="00B110AB" w:rsidP="006C1A86">
      <w:pPr>
        <w:rPr>
          <w:rFonts w:eastAsia="Calibri" w:cs="Times New Roman"/>
          <w:color w:val="000000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1602"/>
      </w:tblGrid>
      <w:tr w:rsidR="006C1A86" w14:paraId="0665025D" w14:textId="77777777" w:rsidTr="006C1A86">
        <w:tc>
          <w:tcPr>
            <w:tcW w:w="8173" w:type="dxa"/>
            <w:hideMark/>
          </w:tcPr>
          <w:p w14:paraId="2A032F3A" w14:textId="77777777" w:rsidR="006C1A86" w:rsidRDefault="008A7928">
            <w:pPr>
              <w:rPr>
                <w:rFonts w:eastAsia="Calibri" w:cs="Times New Roman"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сб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шт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,</m:t>
                </m:r>
              </m:oMath>
            </m:oMathPara>
          </w:p>
        </w:tc>
        <w:tc>
          <w:tcPr>
            <w:tcW w:w="1172" w:type="dxa"/>
            <w:hideMark/>
          </w:tcPr>
          <w:p w14:paraId="57377A8B" w14:textId="77777777" w:rsidR="006C1A86" w:rsidRDefault="006C1A86">
            <w:pPr>
              <w:jc w:val="right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(3.10)</w:t>
            </w:r>
          </w:p>
        </w:tc>
      </w:tr>
    </w:tbl>
    <w:p w14:paraId="7BF87971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шт</m:t>
            </m:r>
          </m:sub>
        </m:sSub>
      </m:oMath>
      <w:r>
        <w:rPr>
          <w:rFonts w:eastAsia="Calibri" w:cs="Times New Roman"/>
          <w:color w:val="000000"/>
        </w:rPr>
        <w:t xml:space="preserve"> – штучное время, мин.</w:t>
      </w:r>
    </w:p>
    <w:p w14:paraId="0657E2C2" w14:textId="45D9C063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Тип производства среднесерийный, следовательно, время определим по формуле (</w:t>
      </w:r>
      <w:r w:rsidR="00B110AB"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>.11):</w:t>
      </w:r>
    </w:p>
    <w:p w14:paraId="433D7939" w14:textId="77777777" w:rsidR="00B110AB" w:rsidRDefault="00B110AB" w:rsidP="006C1A86">
      <w:pPr>
        <w:rPr>
          <w:rFonts w:eastAsia="Calibri" w:cs="Times New Roman"/>
          <w:color w:val="000000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1602"/>
      </w:tblGrid>
      <w:tr w:rsidR="006C1A86" w14:paraId="7A1A9EDA" w14:textId="77777777" w:rsidTr="006C1A86">
        <w:tc>
          <w:tcPr>
            <w:tcW w:w="8500" w:type="dxa"/>
            <w:vAlign w:val="center"/>
            <w:hideMark/>
          </w:tcPr>
          <w:p w14:paraId="74A2E5F2" w14:textId="77777777" w:rsidR="006C1A86" w:rsidRDefault="008A7928">
            <w:pPr>
              <w:rPr>
                <w:rFonts w:eastAsia="Calibri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шт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оп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н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color w:val="000000"/>
                                  </w:rPr>
                                  <m:t>пз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</w:rPr>
                              <m:t>100</m:t>
                            </m:r>
                          </m:den>
                        </m:f>
                      </m:e>
                    </m:d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</m:e>
                </m:nary>
                <m:r>
                  <w:rPr>
                    <w:rFonts w:ascii="Cambria Math" w:eastAsia="Calibri" w:hAnsi="Cambria Math" w:cs="Times New Roman"/>
                    <w:color w:val="000000"/>
                  </w:rPr>
                  <m:t>,</m:t>
                </m:r>
              </m:oMath>
            </m:oMathPara>
          </w:p>
        </w:tc>
        <w:tc>
          <w:tcPr>
            <w:tcW w:w="845" w:type="dxa"/>
            <w:vAlign w:val="center"/>
            <w:hideMark/>
          </w:tcPr>
          <w:p w14:paraId="285C5AF8" w14:textId="0E9B1295" w:rsidR="006C1A86" w:rsidRDefault="006C1A86" w:rsidP="00B110AB">
            <w:pPr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(</w:t>
            </w:r>
            <w:r w:rsidR="00B110AB">
              <w:rPr>
                <w:rFonts w:eastAsia="Calibri" w:cs="Times New Roman"/>
                <w:color w:val="000000"/>
              </w:rPr>
              <w:t>3</w:t>
            </w:r>
            <w:r>
              <w:rPr>
                <w:rFonts w:eastAsia="Calibri" w:cs="Times New Roman"/>
                <w:color w:val="000000"/>
              </w:rPr>
              <w:t>.11)</w:t>
            </w:r>
          </w:p>
        </w:tc>
      </w:tr>
    </w:tbl>
    <w:p w14:paraId="6A4D0B54" w14:textId="77777777" w:rsidR="006C1A86" w:rsidRDefault="006C1A86" w:rsidP="006C1A86">
      <w:pPr>
        <w:rPr>
          <w:rFonts w:eastAsia="Calibri" w:cs="Times New Roman"/>
          <w:color w:val="000000"/>
          <w:szCs w:val="22"/>
        </w:rPr>
      </w:pPr>
    </w:p>
    <w:p w14:paraId="28B8725B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где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/>
                  </w:rPr>
                  <m:t>оп</m:t>
                </m:r>
              </m:sub>
            </m:sSub>
          </m:e>
        </m:nary>
      </m:oMath>
      <w:r>
        <w:rPr>
          <w:rFonts w:eastAsia="Calibri" w:cs="Times New Roman"/>
          <w:color w:val="000000"/>
        </w:rPr>
        <w:t xml:space="preserve"> – сумма оперативного времени по всем переходам нормируемой операции, мин;</w:t>
      </w:r>
    </w:p>
    <w:p w14:paraId="4707C28F" w14:textId="77777777" w:rsidR="006C1A86" w:rsidRDefault="008A7928" w:rsidP="006C1A86">
      <w:pPr>
        <w:rPr>
          <w:rFonts w:eastAsia="Calibri" w:cs="Times New Roman"/>
          <w:color w:val="00000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0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н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пз</m:t>
            </m:r>
          </m:sub>
        </m:sSub>
      </m:oMath>
      <w:r w:rsidR="006C1A86">
        <w:rPr>
          <w:rFonts w:eastAsia="Calibri" w:cs="Times New Roman"/>
          <w:color w:val="000000"/>
        </w:rPr>
        <w:t xml:space="preserve"> – соответственно время на обслуживание рабочего места, личные надобности рабочего и подготовительно-заключительное время в процентах от оперативного времени;</w:t>
      </w:r>
    </w:p>
    <w:p w14:paraId="0FBFB5F4" w14:textId="77777777" w:rsidR="006C1A86" w:rsidRDefault="008A7928" w:rsidP="006C1A86">
      <w:pPr>
        <w:rPr>
          <w:rFonts w:eastAsia="Calibri" w:cs="Times New Roman"/>
          <w:color w:val="00000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 xml:space="preserve">,  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2</m:t>
            </m:r>
          </m:sub>
        </m:sSub>
      </m:oMath>
      <w:r w:rsidR="006C1A86">
        <w:rPr>
          <w:rFonts w:eastAsia="Calibri" w:cs="Times New Roman"/>
          <w:color w:val="000000"/>
        </w:rPr>
        <w:t xml:space="preserve"> – соответственно коэффициенты, учитывающие число деталей в партии и условие выполнения работ.</w:t>
      </w:r>
    </w:p>
    <w:p w14:paraId="48B4087D" w14:textId="77777777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Согласно рекомендациям [11] в программном комплексе </w:t>
      </w:r>
      <w:r>
        <w:rPr>
          <w:rFonts w:eastAsia="Calibri" w:cs="Times New Roman"/>
          <w:color w:val="000000"/>
          <w:lang w:val="en-US"/>
        </w:rPr>
        <w:t>Mathcad</w:t>
      </w:r>
      <w:r>
        <w:rPr>
          <w:rFonts w:eastAsia="Calibri" w:cs="Times New Roman"/>
          <w:color w:val="000000"/>
        </w:rPr>
        <w:t xml:space="preserve"> [12] было рассчитано оперативное время для каждого перехода/приема, результаты приведены в приложении Л. Также была составлена «Маршрутная карта/карта технологического процесса», представлена в приложении М.</w:t>
      </w:r>
    </w:p>
    <w:p w14:paraId="3DB67BC0" w14:textId="75B249F4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Произведем расчет штучного времени, примем: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0</m:t>
            </m:r>
          </m:sub>
        </m:sSub>
      </m:oMath>
      <w:r>
        <w:rPr>
          <w:rFonts w:eastAsia="Calibri" w:cs="Times New Roman"/>
          <w:color w:val="000000"/>
        </w:rPr>
        <w:t xml:space="preserve">=3,5%,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н</m:t>
            </m:r>
          </m:sub>
        </m:sSub>
      </m:oMath>
      <w:r>
        <w:rPr>
          <w:rFonts w:eastAsia="Calibri" w:cs="Times New Roman"/>
          <w:color w:val="000000"/>
        </w:rPr>
        <w:t xml:space="preserve">=6% 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α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пз</m:t>
            </m:r>
          </m:sub>
        </m:sSub>
      </m:oMath>
      <w:r>
        <w:rPr>
          <w:rFonts w:eastAsia="Calibri" w:cs="Times New Roman"/>
          <w:color w:val="000000"/>
        </w:rPr>
        <w:t xml:space="preserve">=2%. Сумма оперативного времени составляет 1,039 мин. Коэффициенты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lang w:val="en-US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1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color w:val="000000"/>
              </w:rPr>
              <m:t>2</m:t>
            </m:r>
          </m:sub>
        </m:sSub>
        <m:r>
          <w:rPr>
            <w:rFonts w:ascii="Cambria Math" w:eastAsia="Calibri" w:hAnsi="Cambria Math" w:cs="Times New Roman"/>
            <w:color w:val="000000"/>
          </w:rPr>
          <m:t>=1,1</m:t>
        </m:r>
      </m:oMath>
      <w:r>
        <w:rPr>
          <w:rFonts w:eastAsia="Calibri" w:cs="Times New Roman"/>
          <w:color w:val="000000"/>
        </w:rPr>
        <w:t xml:space="preserve"> [17]. Сделаем расчет штучного времени:</w:t>
      </w:r>
    </w:p>
    <w:p w14:paraId="53CC03B6" w14:textId="77777777" w:rsidR="00B110AB" w:rsidRDefault="00B110AB" w:rsidP="006C1A86">
      <w:pPr>
        <w:rPr>
          <w:rFonts w:eastAsia="Calibri" w:cs="Times New Roman"/>
          <w:color w:val="000000"/>
        </w:rPr>
      </w:pPr>
    </w:p>
    <w:p w14:paraId="1CB65483" w14:textId="77777777" w:rsidR="006C1A86" w:rsidRDefault="008A7928" w:rsidP="006C1A86">
      <w:pPr>
        <w:rPr>
          <w:rFonts w:eastAsia="Calibri" w:cs="Times New Roman"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шт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оп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color w:val="00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н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color w:val="00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/>
                            </w:rPr>
                            <m:t>пз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libri" w:hAnsi="Cambria Math" w:cs="Times New Roman"/>
                          <w:color w:val="000000"/>
                        </w:rPr>
                        <m:t>100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2</m:t>
                  </m:r>
                </m:sub>
              </m:sSub>
            </m:e>
          </m:nary>
          <m:r>
            <w:rPr>
              <w:rFonts w:ascii="Cambria Math" w:eastAsia="Calibri" w:hAnsi="Cambria Math" w:cs="Times New Roman"/>
              <w:color w:val="000000"/>
            </w:rPr>
            <m:t>=1,039∙</m:t>
          </m:r>
          <m:d>
            <m:d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dPr>
            <m:e>
              <m:r>
                <w:rPr>
                  <w:rFonts w:ascii="Cambria Math" w:eastAsia="Calibri" w:hAnsi="Cambria Math" w:cs="Times New Roman"/>
                  <w:color w:val="000000"/>
                </w:rPr>
                <m:t>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3,5+6+2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</w:rPr>
                    <m:t>100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color w:val="000000"/>
            </w:rPr>
            <m:t>∙1,1∙1,1==1,40 мин.</m:t>
          </m:r>
        </m:oMath>
      </m:oMathPara>
    </w:p>
    <w:p w14:paraId="5083B54E" w14:textId="77777777" w:rsidR="00B110AB" w:rsidRDefault="00B110AB" w:rsidP="006C1A86">
      <w:pPr>
        <w:rPr>
          <w:rFonts w:eastAsia="Calibri" w:cs="Times New Roman"/>
          <w:color w:val="000000"/>
        </w:rPr>
      </w:pPr>
    </w:p>
    <w:p w14:paraId="19D4DE50" w14:textId="12B6E845" w:rsidR="006C1A86" w:rsidRDefault="006C1A86" w:rsidP="006C1A86">
      <w:pPr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Получим трудоемкость сборки:</w:t>
      </w:r>
    </w:p>
    <w:p w14:paraId="0DF96A86" w14:textId="77777777" w:rsidR="00B110AB" w:rsidRDefault="00B110AB" w:rsidP="006C1A86">
      <w:pPr>
        <w:rPr>
          <w:rFonts w:eastAsia="Calibri" w:cs="Times New Roman"/>
          <w:color w:val="000000"/>
        </w:rPr>
      </w:pPr>
    </w:p>
    <w:p w14:paraId="166169CC" w14:textId="77777777" w:rsidR="006C1A86" w:rsidRDefault="008A7928" w:rsidP="006C1A86">
      <w:pPr>
        <w:rPr>
          <w:rFonts w:eastAsia="Calibri" w:cs="Times New Roman"/>
          <w:color w:val="00000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сб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color w:val="000000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 w:cs="Times New Roman"/>
                  <w:color w:val="000000"/>
                </w:rPr>
                <m:t>шт</m:t>
              </m:r>
            </m:sub>
          </m:sSub>
          <m:r>
            <w:rPr>
              <w:rFonts w:ascii="Cambria Math" w:eastAsia="Calibri" w:hAnsi="Cambria Math" w:cs="Times New Roman"/>
              <w:color w:val="000000"/>
            </w:rPr>
            <m:t>=1,40 мин.</m:t>
          </m:r>
        </m:oMath>
      </m:oMathPara>
    </w:p>
    <w:p w14:paraId="32247C92" w14:textId="77777777" w:rsidR="006C1A86" w:rsidRDefault="006C1A86" w:rsidP="006C1A86">
      <w:pPr>
        <w:rPr>
          <w:rFonts w:cs="Times New Roman"/>
        </w:rPr>
      </w:pPr>
    </w:p>
    <w:p w14:paraId="3CCBAF20" w14:textId="77777777" w:rsidR="006C1A86" w:rsidRDefault="006C1A86" w:rsidP="006C1A86">
      <w:pPr>
        <w:rPr>
          <w:rFonts w:cs="Times New Roman"/>
        </w:rPr>
      </w:pPr>
      <w:r>
        <w:rPr>
          <w:rFonts w:cs="Times New Roman"/>
        </w:rPr>
        <w:lastRenderedPageBreak/>
        <w:t>Технологическая схема сборки представлена в Приложении Н. Спецификация на сборочный чертеж представлена в Приложении О.</w:t>
      </w:r>
    </w:p>
    <w:p w14:paraId="309CFE44" w14:textId="1B5F93D1" w:rsidR="00AA6B43" w:rsidRDefault="00AA6B43">
      <w:pPr>
        <w:spacing w:after="160" w:line="259" w:lineRule="auto"/>
        <w:ind w:firstLine="0"/>
        <w:jc w:val="left"/>
      </w:pPr>
      <w:r>
        <w:br w:type="page"/>
      </w:r>
    </w:p>
    <w:p w14:paraId="4BDD32E7" w14:textId="3D72A324" w:rsidR="00AA6B43" w:rsidRDefault="00AA6B43" w:rsidP="007D354F">
      <w:pPr>
        <w:pStyle w:val="aff5"/>
      </w:pPr>
      <w:bookmarkStart w:id="49" w:name="_Toc189053589"/>
      <w:r>
        <w:lastRenderedPageBreak/>
        <w:t>ЗАКЛЮЧЕНИЕ</w:t>
      </w:r>
      <w:bookmarkEnd w:id="49"/>
    </w:p>
    <w:p w14:paraId="71E96FC5" w14:textId="680D0F96" w:rsidR="00F2565C" w:rsidRDefault="00F2565C" w:rsidP="00F2565C"/>
    <w:p w14:paraId="0EADC772" w14:textId="3BC907D4" w:rsidR="008D79B8" w:rsidRDefault="00DC729D" w:rsidP="008D79B8">
      <w:r w:rsidRPr="00DC729D">
        <w:t>В качестве</w:t>
      </w:r>
      <w:r>
        <w:t xml:space="preserve"> </w:t>
      </w:r>
      <w:r w:rsidRPr="00DC729D">
        <w:t xml:space="preserve">прототипа был выбран автомобиль Витим-668240. </w:t>
      </w:r>
      <w:r w:rsidR="008D79B8" w:rsidRPr="00DC729D">
        <w:t>В курсовом проекте спроектирована передняя</w:t>
      </w:r>
      <w:r w:rsidR="008D79B8">
        <w:t xml:space="preserve"> </w:t>
      </w:r>
      <w:r w:rsidR="008D79B8" w:rsidRPr="00DC729D">
        <w:t>независимая подвеска автомобиля 6x6 полной массой 10 тонн.</w:t>
      </w:r>
    </w:p>
    <w:p w14:paraId="07BB75E9" w14:textId="380F09C4" w:rsidR="008D79B8" w:rsidRDefault="00DC729D" w:rsidP="006C1A86">
      <w:r w:rsidRPr="00DC729D">
        <w:t>В результате выполнения</w:t>
      </w:r>
      <w:r>
        <w:t xml:space="preserve"> </w:t>
      </w:r>
      <w:r w:rsidRPr="00DC729D">
        <w:t>курсового проекта вначале был проведен краткий обзор конструкций</w:t>
      </w:r>
      <w:r>
        <w:t xml:space="preserve"> </w:t>
      </w:r>
      <w:r w:rsidRPr="00DC729D">
        <w:t>подвесок, их схем, типов и изучен принцип работы. Далее была разработана</w:t>
      </w:r>
      <w:r>
        <w:t xml:space="preserve"> </w:t>
      </w:r>
      <w:r w:rsidRPr="00DC729D">
        <w:t>кинематическая схема подвески, удовлетворяющая всем заявленным</w:t>
      </w:r>
      <w:r>
        <w:t xml:space="preserve"> </w:t>
      </w:r>
      <w:r w:rsidRPr="00DC729D">
        <w:t>требованиям. С помощью кинематической схемы были разработаны 3-D</w:t>
      </w:r>
      <w:r>
        <w:t xml:space="preserve"> </w:t>
      </w:r>
      <w:r w:rsidRPr="00DC729D">
        <w:t>модели деталей подвески и ее общая сборка с возможностью отслеживания</w:t>
      </w:r>
      <w:r>
        <w:t xml:space="preserve"> </w:t>
      </w:r>
      <w:r w:rsidRPr="00DC729D">
        <w:t>кинематики.</w:t>
      </w:r>
      <w:r w:rsidR="006C1A86">
        <w:t xml:space="preserve"> Для оценки работоспособности </w:t>
      </w:r>
      <w:r w:rsidR="008D79B8">
        <w:t>разработанных деталей и сборочных единиц п</w:t>
      </w:r>
      <w:r w:rsidRPr="00DC729D">
        <w:t>роведены расчеты упругого элемента подвески</w:t>
      </w:r>
      <w:r>
        <w:t xml:space="preserve"> </w:t>
      </w:r>
      <w:r w:rsidRPr="00DC729D">
        <w:t>(пружины), демпфирующего элемента подвески (амортизатора),</w:t>
      </w:r>
      <w:r>
        <w:t xml:space="preserve"> </w:t>
      </w:r>
      <w:r w:rsidRPr="00DC729D">
        <w:t xml:space="preserve">стабилизатора поперечной устойчивости. </w:t>
      </w:r>
      <w:r w:rsidR="008D79B8">
        <w:t>П</w:t>
      </w:r>
      <w:r w:rsidRPr="00DC729D">
        <w:t>роведен</w:t>
      </w:r>
      <w:r w:rsidR="008D79B8">
        <w:t>ы</w:t>
      </w:r>
      <w:r w:rsidRPr="00DC729D">
        <w:t xml:space="preserve"> расчет</w:t>
      </w:r>
      <w:r w:rsidR="008D79B8">
        <w:t>ы</w:t>
      </w:r>
      <w:r w:rsidRPr="00DC729D">
        <w:t xml:space="preserve"> на прочность</w:t>
      </w:r>
      <w:r>
        <w:t xml:space="preserve"> </w:t>
      </w:r>
      <w:r w:rsidRPr="00DC729D">
        <w:t>методом конечных элементов рычагов подвески, в результате которого были</w:t>
      </w:r>
      <w:r>
        <w:t xml:space="preserve"> </w:t>
      </w:r>
      <w:r w:rsidRPr="00DC729D">
        <w:t>получены положительные результаты: конструкция полностью выдерживает</w:t>
      </w:r>
      <w:r>
        <w:t xml:space="preserve"> </w:t>
      </w:r>
      <w:r w:rsidRPr="00DC729D">
        <w:t>заданные нагрузки.</w:t>
      </w:r>
      <w:r w:rsidR="006C1A86">
        <w:t xml:space="preserve"> </w:t>
      </w:r>
    </w:p>
    <w:p w14:paraId="7B6402AF" w14:textId="3E641954" w:rsidR="008D79B8" w:rsidRDefault="008D79B8" w:rsidP="006C1A86">
      <w:r>
        <w:t>Для раздаточной коробки разработан</w:t>
      </w:r>
      <w:r w:rsidR="006C1A86">
        <w:t xml:space="preserve"> технологический процесс сборки</w:t>
      </w:r>
      <w:r>
        <w:t>. Для этого были проведены технологический анализ конструкции, разработана схема сборки, рассчитаны силы запрессовки и трудоемкость сборки.</w:t>
      </w:r>
    </w:p>
    <w:p w14:paraId="5F057138" w14:textId="339522C7" w:rsidR="00AA6B43" w:rsidRDefault="00AA6B43" w:rsidP="006C1A86">
      <w:r>
        <w:br w:type="page"/>
      </w:r>
    </w:p>
    <w:p w14:paraId="3B128F0A" w14:textId="6C0C3947" w:rsidR="00AA6B43" w:rsidRPr="00AA6B43" w:rsidRDefault="00AA6B43" w:rsidP="007D354F">
      <w:pPr>
        <w:pStyle w:val="aff5"/>
      </w:pPr>
      <w:bookmarkStart w:id="50" w:name="_Toc189053590"/>
      <w:r>
        <w:lastRenderedPageBreak/>
        <w:t>СПИСОК ИСПОЛЬЗОВАННЫХ ИСТОЧНИКОВ</w:t>
      </w:r>
      <w:bookmarkEnd w:id="50"/>
    </w:p>
    <w:p w14:paraId="212FFC43" w14:textId="0560E9A0" w:rsidR="00AA6B43" w:rsidRDefault="00AA6B43" w:rsidP="00F06024"/>
    <w:p w14:paraId="50AC3C0E" w14:textId="0F100366" w:rsidR="00AA6B43" w:rsidRDefault="00A26886" w:rsidP="00A26886">
      <w:pPr>
        <w:pStyle w:val="a"/>
      </w:pPr>
      <w:bookmarkStart w:id="51" w:name="_Ref533095203"/>
      <w:bookmarkStart w:id="52" w:name="_Ref533088416"/>
      <w:r w:rsidRPr="00F53664">
        <w:t xml:space="preserve">Ларин В.В. Теория движения полноприводных колесных машин. </w:t>
      </w:r>
      <w:r>
        <w:t>– </w:t>
      </w:r>
      <w:r w:rsidRPr="00F53664">
        <w:t>М</w:t>
      </w:r>
      <w:r>
        <w:t>.: Изд-во МГТУ им. Н.Э. Баумана,</w:t>
      </w:r>
      <w:r w:rsidRPr="00F53664">
        <w:t xml:space="preserve"> 2010.</w:t>
      </w:r>
      <w:r>
        <w:t xml:space="preserve"> –</w:t>
      </w:r>
      <w:r w:rsidRPr="00F53664">
        <w:t xml:space="preserve"> 391 с.</w:t>
      </w:r>
      <w:bookmarkEnd w:id="51"/>
      <w:bookmarkEnd w:id="52"/>
    </w:p>
    <w:p w14:paraId="695B1A7A" w14:textId="485E01CA" w:rsidR="00495658" w:rsidRDefault="00A26886" w:rsidP="00A26886">
      <w:pPr>
        <w:pStyle w:val="a"/>
      </w:pPr>
      <w:bookmarkStart w:id="53" w:name="_Ref533099747"/>
      <w:r>
        <w:t>Рождественский Ю.Л., Машков К.Ю. О формировании реакций при качении упругого колеса по недеформируемому основанию // Труды МВТУ. – 1982. – № 390. – С. 56–64.</w:t>
      </w:r>
      <w:bookmarkEnd w:id="53"/>
    </w:p>
    <w:p w14:paraId="3973D8A6" w14:textId="77777777" w:rsidR="003F78F6" w:rsidRDefault="003F78F6" w:rsidP="003F78F6">
      <w:pPr>
        <w:pStyle w:val="Default"/>
      </w:pPr>
    </w:p>
    <w:p w14:paraId="2C4B3092" w14:textId="77777777" w:rsidR="003F78F6" w:rsidRPr="003F78F6" w:rsidRDefault="003F78F6" w:rsidP="003F78F6">
      <w:pPr>
        <w:pStyle w:val="a"/>
        <w:numPr>
          <w:ilvl w:val="0"/>
          <w:numId w:val="0"/>
        </w:numPr>
        <w:ind w:left="709"/>
      </w:pPr>
      <w:r w:rsidRPr="003F78F6">
        <w:t>Статья в периодических изданиях и сборниках статей:</w:t>
      </w:r>
    </w:p>
    <w:p w14:paraId="5B9329D4" w14:textId="550AC7E6" w:rsidR="003F78F6" w:rsidRPr="003F78F6" w:rsidRDefault="003F78F6" w:rsidP="003F78F6">
      <w:pPr>
        <w:pStyle w:val="a"/>
        <w:numPr>
          <w:ilvl w:val="0"/>
          <w:numId w:val="13"/>
        </w:numPr>
      </w:pPr>
      <w:proofErr w:type="spellStart"/>
      <w:r w:rsidRPr="003F78F6">
        <w:t>Гуреев</w:t>
      </w:r>
      <w:proofErr w:type="spellEnd"/>
      <w:r w:rsidRPr="003F78F6">
        <w:t xml:space="preserve"> В.Н.</w:t>
      </w:r>
      <w:r w:rsidR="00301CD2">
        <w:t>,</w:t>
      </w:r>
      <w:r w:rsidRPr="003F78F6">
        <w:t xml:space="preserve"> Ма</w:t>
      </w:r>
      <w:r w:rsidR="00301CD2">
        <w:t>з</w:t>
      </w:r>
      <w:r w:rsidRPr="003F78F6">
        <w:t>ов Н</w:t>
      </w:r>
      <w:r w:rsidR="00301CD2">
        <w:t>.</w:t>
      </w:r>
      <w:r w:rsidRPr="003F78F6">
        <w:t>А</w:t>
      </w:r>
      <w:r w:rsidR="00301CD2">
        <w:t>.</w:t>
      </w:r>
      <w:r w:rsidRPr="003F78F6">
        <w:t xml:space="preserve"> Использование </w:t>
      </w:r>
      <w:proofErr w:type="spellStart"/>
      <w:r w:rsidRPr="003F78F6">
        <w:t>библиометрии</w:t>
      </w:r>
      <w:proofErr w:type="spellEnd"/>
      <w:r w:rsidRPr="003F78F6">
        <w:t xml:space="preserve"> для оценки значимости журналов в научных биб</w:t>
      </w:r>
      <w:r w:rsidR="00301CD2">
        <w:t>ли</w:t>
      </w:r>
      <w:r w:rsidRPr="003F78F6">
        <w:t>отеках (обзор)</w:t>
      </w:r>
      <w:r w:rsidR="00301CD2">
        <w:t xml:space="preserve"> </w:t>
      </w:r>
      <w:r w:rsidRPr="003F78F6">
        <w:t xml:space="preserve">// Научно-техническая информация. Сер. 1. </w:t>
      </w:r>
      <w:r w:rsidR="00402314">
        <w:t xml:space="preserve">– </w:t>
      </w:r>
      <w:r w:rsidRPr="003F78F6">
        <w:t xml:space="preserve">2015. </w:t>
      </w:r>
      <w:r w:rsidR="00402314">
        <w:t xml:space="preserve">– </w:t>
      </w:r>
      <w:r w:rsidRPr="003F78F6">
        <w:t xml:space="preserve">N9 2. </w:t>
      </w:r>
      <w:r w:rsidR="00402314">
        <w:t xml:space="preserve">– </w:t>
      </w:r>
      <w:r w:rsidRPr="003F78F6">
        <w:t>С. 8</w:t>
      </w:r>
      <w:r w:rsidR="00402314">
        <w:t>–</w:t>
      </w:r>
      <w:r w:rsidRPr="003F78F6">
        <w:t>19.</w:t>
      </w:r>
    </w:p>
    <w:p w14:paraId="37B88D39" w14:textId="5563ADE4" w:rsidR="003F78F6" w:rsidRPr="003F78F6" w:rsidRDefault="003F78F6" w:rsidP="003F78F6">
      <w:pPr>
        <w:pStyle w:val="a"/>
      </w:pPr>
      <w:proofErr w:type="spellStart"/>
      <w:r w:rsidRPr="003F78F6">
        <w:t>Колкова</w:t>
      </w:r>
      <w:proofErr w:type="spellEnd"/>
      <w:r w:rsidRPr="003F78F6">
        <w:t xml:space="preserve"> Н.И.</w:t>
      </w:r>
      <w:r w:rsidR="00301CD2">
        <w:t>,</w:t>
      </w:r>
      <w:r w:rsidRPr="003F78F6">
        <w:t xml:space="preserve"> </w:t>
      </w:r>
      <w:proofErr w:type="spellStart"/>
      <w:r w:rsidRPr="003F78F6">
        <w:t>Скипор</w:t>
      </w:r>
      <w:proofErr w:type="spellEnd"/>
      <w:r w:rsidRPr="003F78F6">
        <w:t xml:space="preserve"> И.Л. Термин предметной области «электронные информационные ресурсы»: взгляд с позиций теории и практики // </w:t>
      </w:r>
      <w:proofErr w:type="spellStart"/>
      <w:r w:rsidRPr="003F78F6">
        <w:t>Научн</w:t>
      </w:r>
      <w:proofErr w:type="spellEnd"/>
      <w:proofErr w:type="gramStart"/>
      <w:r w:rsidRPr="003F78F6">
        <w:t>.</w:t>
      </w:r>
      <w:proofErr w:type="gramEnd"/>
      <w:r w:rsidRPr="003F78F6">
        <w:t xml:space="preserve"> и техн. б-ки. </w:t>
      </w:r>
      <w:r w:rsidR="00402314">
        <w:t xml:space="preserve">– </w:t>
      </w:r>
      <w:r w:rsidRPr="003F78F6">
        <w:t xml:space="preserve">2016. </w:t>
      </w:r>
      <w:r w:rsidR="00402314">
        <w:t xml:space="preserve">– </w:t>
      </w:r>
      <w:r w:rsidRPr="003F78F6">
        <w:t xml:space="preserve">N9 7. </w:t>
      </w:r>
      <w:r w:rsidR="00402314">
        <w:t xml:space="preserve">– </w:t>
      </w:r>
      <w:r w:rsidRPr="003F78F6">
        <w:t>С. 24</w:t>
      </w:r>
      <w:r w:rsidR="00402314">
        <w:t>–</w:t>
      </w:r>
      <w:r w:rsidRPr="003F78F6">
        <w:t>41.</w:t>
      </w:r>
    </w:p>
    <w:p w14:paraId="3E0E8A11" w14:textId="77777777" w:rsidR="003F78F6" w:rsidRPr="003F78F6" w:rsidRDefault="003F78F6" w:rsidP="003F78F6">
      <w:pPr>
        <w:pStyle w:val="a"/>
        <w:numPr>
          <w:ilvl w:val="0"/>
          <w:numId w:val="0"/>
        </w:numPr>
        <w:ind w:left="709"/>
      </w:pPr>
      <w:r w:rsidRPr="003F78F6">
        <w:t>Книги, монографии:</w:t>
      </w:r>
    </w:p>
    <w:p w14:paraId="4ED37728" w14:textId="598E8DC9" w:rsidR="003F78F6" w:rsidRPr="003F78F6" w:rsidRDefault="003F78F6" w:rsidP="003F78F6">
      <w:pPr>
        <w:pStyle w:val="a"/>
        <w:numPr>
          <w:ilvl w:val="0"/>
          <w:numId w:val="14"/>
        </w:numPr>
      </w:pPr>
      <w:r w:rsidRPr="003F78F6">
        <w:t>Земс</w:t>
      </w:r>
      <w:r w:rsidR="00301CD2">
        <w:t>к</w:t>
      </w:r>
      <w:r w:rsidRPr="003F78F6">
        <w:t xml:space="preserve">ов А.И., </w:t>
      </w:r>
      <w:proofErr w:type="spellStart"/>
      <w:r w:rsidRPr="003F78F6">
        <w:t>Шрайберг</w:t>
      </w:r>
      <w:proofErr w:type="spellEnd"/>
      <w:r w:rsidRPr="003F78F6">
        <w:t xml:space="preserve"> Я.Л. Электронные библиотеки: учебник для вузов. </w:t>
      </w:r>
      <w:r w:rsidR="00402314">
        <w:t xml:space="preserve">– </w:t>
      </w:r>
      <w:r w:rsidRPr="003F78F6">
        <w:t xml:space="preserve">М.: </w:t>
      </w:r>
      <w:proofErr w:type="spellStart"/>
      <w:r w:rsidRPr="003F78F6">
        <w:t>Пиберея</w:t>
      </w:r>
      <w:proofErr w:type="spellEnd"/>
      <w:r w:rsidRPr="003F78F6">
        <w:t xml:space="preserve">. 2003. </w:t>
      </w:r>
      <w:r w:rsidR="00402314">
        <w:t xml:space="preserve">– </w:t>
      </w:r>
      <w:r w:rsidRPr="003F78F6">
        <w:t>351 с.</w:t>
      </w:r>
    </w:p>
    <w:p w14:paraId="218F103A" w14:textId="38431507" w:rsidR="003F78F6" w:rsidRPr="003F78F6" w:rsidRDefault="003F78F6" w:rsidP="003F78F6">
      <w:pPr>
        <w:pStyle w:val="a"/>
      </w:pPr>
      <w:r w:rsidRPr="003F78F6">
        <w:t xml:space="preserve">Костюк К.Н. Книга в новой медицинской среде. </w:t>
      </w:r>
      <w:r w:rsidR="00402314">
        <w:t xml:space="preserve">– </w:t>
      </w:r>
      <w:r w:rsidRPr="003F78F6">
        <w:t xml:space="preserve">М.: Директ-Медиа. 2015. </w:t>
      </w:r>
      <w:r w:rsidR="00402314">
        <w:t xml:space="preserve">– </w:t>
      </w:r>
      <w:r w:rsidRPr="003F78F6">
        <w:t>430 с.</w:t>
      </w:r>
    </w:p>
    <w:p w14:paraId="086E3A9E" w14:textId="77777777" w:rsidR="003F78F6" w:rsidRPr="003F78F6" w:rsidRDefault="003F78F6" w:rsidP="003F78F6">
      <w:pPr>
        <w:pStyle w:val="a"/>
        <w:numPr>
          <w:ilvl w:val="0"/>
          <w:numId w:val="0"/>
        </w:numPr>
        <w:ind w:left="709"/>
      </w:pPr>
      <w:r w:rsidRPr="003F78F6">
        <w:t>Тезисы докладов, материалы конференций:</w:t>
      </w:r>
    </w:p>
    <w:p w14:paraId="07CB860F" w14:textId="7C1A54C5" w:rsidR="003F78F6" w:rsidRPr="003F78F6" w:rsidRDefault="003F78F6" w:rsidP="003F78F6">
      <w:pPr>
        <w:pStyle w:val="a"/>
        <w:numPr>
          <w:ilvl w:val="0"/>
          <w:numId w:val="15"/>
        </w:numPr>
      </w:pPr>
      <w:proofErr w:type="spellStart"/>
      <w:r w:rsidRPr="003F78F6">
        <w:t>Пеготин</w:t>
      </w:r>
      <w:proofErr w:type="spellEnd"/>
      <w:r w:rsidRPr="003F78F6">
        <w:t xml:space="preserve"> Е.Ю. Организация метаданных в хранилище данных // Научный поиск. Технические нау</w:t>
      </w:r>
      <w:r w:rsidR="00301CD2">
        <w:t>к</w:t>
      </w:r>
      <w:r w:rsidRPr="003F78F6">
        <w:t>и: Материалы 3-й н</w:t>
      </w:r>
      <w:r w:rsidR="00301CD2">
        <w:t>а</w:t>
      </w:r>
      <w:r w:rsidRPr="003F78F6">
        <w:t xml:space="preserve">уч. </w:t>
      </w:r>
      <w:proofErr w:type="spellStart"/>
      <w:r w:rsidRPr="003F78F6">
        <w:t>конф</w:t>
      </w:r>
      <w:proofErr w:type="spellEnd"/>
      <w:r w:rsidRPr="003F78F6">
        <w:t>. аспирантов и докторантов / о</w:t>
      </w:r>
      <w:r w:rsidR="00301CD2">
        <w:t>т</w:t>
      </w:r>
      <w:r w:rsidRPr="003F78F6">
        <w:t xml:space="preserve">в. за </w:t>
      </w:r>
      <w:proofErr w:type="spellStart"/>
      <w:r w:rsidRPr="003F78F6">
        <w:t>вып</w:t>
      </w:r>
      <w:proofErr w:type="spellEnd"/>
      <w:r w:rsidRPr="003F78F6">
        <w:t xml:space="preserve">. СД. Ваулин: Юж.-Урал. гос. ун-т. Т. 2. </w:t>
      </w:r>
      <w:r w:rsidR="00402314">
        <w:t xml:space="preserve">– </w:t>
      </w:r>
      <w:r w:rsidRPr="003F78F6">
        <w:t xml:space="preserve">Челябинск: Издательский центр ЮУрГУ. 2011. </w:t>
      </w:r>
      <w:r w:rsidR="00402314">
        <w:t xml:space="preserve">– </w:t>
      </w:r>
      <w:r w:rsidRPr="003F78F6">
        <w:t>С. 28</w:t>
      </w:r>
      <w:r w:rsidR="00402314">
        <w:t>–</w:t>
      </w:r>
      <w:r w:rsidRPr="003F78F6">
        <w:t>32.</w:t>
      </w:r>
    </w:p>
    <w:p w14:paraId="25E2ABF1" w14:textId="281BBC2D" w:rsidR="003F78F6" w:rsidRPr="003F78F6" w:rsidRDefault="003F78F6" w:rsidP="003F78F6">
      <w:pPr>
        <w:pStyle w:val="a"/>
      </w:pPr>
      <w:proofErr w:type="spellStart"/>
      <w:r w:rsidRPr="003F78F6">
        <w:t>Ангопольский</w:t>
      </w:r>
      <w:proofErr w:type="spellEnd"/>
      <w:r w:rsidRPr="003F78F6">
        <w:t xml:space="preserve"> А.Б. Система метаданных в электронных библиотеках</w:t>
      </w:r>
      <w:r w:rsidR="00301CD2">
        <w:t xml:space="preserve"> //</w:t>
      </w:r>
      <w:r w:rsidRPr="003F78F6">
        <w:t xml:space="preserve"> Библиотеки и ассоциации в меняющемся мире: Новые технологии и новые формы сотрудничества: Тр. 8-й </w:t>
      </w:r>
      <w:proofErr w:type="spellStart"/>
      <w:r w:rsidRPr="003F78F6">
        <w:t>Междунар</w:t>
      </w:r>
      <w:proofErr w:type="spellEnd"/>
      <w:r w:rsidRPr="003F78F6">
        <w:t xml:space="preserve">. </w:t>
      </w:r>
      <w:proofErr w:type="spellStart"/>
      <w:r w:rsidRPr="003F78F6">
        <w:t>конф</w:t>
      </w:r>
      <w:proofErr w:type="spellEnd"/>
      <w:r w:rsidRPr="003F78F6">
        <w:t xml:space="preserve">. «Крым-2001» / г. Судак, (июнь 2001 г.). </w:t>
      </w:r>
      <w:r w:rsidR="00402314">
        <w:t xml:space="preserve">– </w:t>
      </w:r>
      <w:r w:rsidRPr="003F78F6">
        <w:t xml:space="preserve">Т. 1. </w:t>
      </w:r>
      <w:r w:rsidR="00402314">
        <w:t xml:space="preserve">– </w:t>
      </w:r>
      <w:proofErr w:type="gramStart"/>
      <w:r w:rsidRPr="003F78F6">
        <w:t>М..</w:t>
      </w:r>
      <w:proofErr w:type="gramEnd"/>
      <w:r w:rsidRPr="003F78F6">
        <w:t xml:space="preserve"> 2001. </w:t>
      </w:r>
      <w:r w:rsidR="00402314">
        <w:t xml:space="preserve">– </w:t>
      </w:r>
      <w:r w:rsidRPr="003F78F6">
        <w:t>С. 287</w:t>
      </w:r>
      <w:r w:rsidR="00402314">
        <w:t>–</w:t>
      </w:r>
      <w:r w:rsidRPr="003F78F6">
        <w:t>298.</w:t>
      </w:r>
    </w:p>
    <w:p w14:paraId="03EB02C3" w14:textId="4D5CCC66" w:rsidR="003F78F6" w:rsidRPr="003F78F6" w:rsidRDefault="003F78F6" w:rsidP="003F78F6">
      <w:pPr>
        <w:pStyle w:val="a"/>
      </w:pPr>
      <w:r w:rsidRPr="003F78F6">
        <w:lastRenderedPageBreak/>
        <w:t xml:space="preserve">Парфенова С.Л., Гришакина Е.Г., Золотарев Д.В. 4-я Международная научно-практическая конференция «Научное издание международного уровня </w:t>
      </w:r>
      <w:r w:rsidR="00402314">
        <w:t xml:space="preserve">– </w:t>
      </w:r>
      <w:r w:rsidRPr="003F78F6">
        <w:t>2015: современные тенденции в мировой практике редактирования, издания и оцен</w:t>
      </w:r>
      <w:r w:rsidR="00301CD2">
        <w:t>к</w:t>
      </w:r>
      <w:r w:rsidRPr="003F78F6">
        <w:t xml:space="preserve">и научных публикаций» // Наука. Инновации. Образование. </w:t>
      </w:r>
      <w:r w:rsidR="00402314">
        <w:t xml:space="preserve">– </w:t>
      </w:r>
      <w:r w:rsidRPr="003F78F6">
        <w:t xml:space="preserve">2015. </w:t>
      </w:r>
      <w:r w:rsidR="00402314">
        <w:t xml:space="preserve">– </w:t>
      </w:r>
      <w:r w:rsidRPr="003F78F6">
        <w:t xml:space="preserve">N9 17. </w:t>
      </w:r>
      <w:r w:rsidR="00402314">
        <w:t xml:space="preserve">– </w:t>
      </w:r>
      <w:r w:rsidRPr="003F78F6">
        <w:t>С. 241</w:t>
      </w:r>
      <w:r w:rsidR="00402314">
        <w:t>–</w:t>
      </w:r>
      <w:r w:rsidRPr="003F78F6">
        <w:t>252.</w:t>
      </w:r>
    </w:p>
    <w:p w14:paraId="5794B66D" w14:textId="77777777" w:rsidR="003F78F6" w:rsidRPr="003F78F6" w:rsidRDefault="003F78F6" w:rsidP="003F78F6">
      <w:pPr>
        <w:pStyle w:val="a"/>
        <w:numPr>
          <w:ilvl w:val="0"/>
          <w:numId w:val="0"/>
        </w:numPr>
        <w:ind w:left="709"/>
      </w:pPr>
      <w:r w:rsidRPr="003F78F6">
        <w:t>Электронные ресурсы:</w:t>
      </w:r>
    </w:p>
    <w:p w14:paraId="7F2767A8" w14:textId="28CEC0AD" w:rsidR="003F78F6" w:rsidRPr="003F78F6" w:rsidRDefault="003F78F6" w:rsidP="003F78F6">
      <w:pPr>
        <w:pStyle w:val="a"/>
        <w:numPr>
          <w:ilvl w:val="0"/>
          <w:numId w:val="16"/>
        </w:numPr>
      </w:pPr>
      <w:r w:rsidRPr="003F78F6">
        <w:t>Статистические показатели российского книгоиздания в 2006 г.: цифры и рейтинги (Электронный ресурс</w:t>
      </w:r>
      <w:r w:rsidR="00301CD2">
        <w:t>)</w:t>
      </w:r>
      <w:r w:rsidRPr="003F78F6">
        <w:t xml:space="preserve">. </w:t>
      </w:r>
      <w:r w:rsidR="00402314">
        <w:t xml:space="preserve">– </w:t>
      </w:r>
      <w:r w:rsidRPr="003F78F6">
        <w:t xml:space="preserve">2006. </w:t>
      </w:r>
      <w:r w:rsidR="00402314">
        <w:t xml:space="preserve">– </w:t>
      </w:r>
      <w:r w:rsidRPr="003F78F6">
        <w:t>URL: ht1pyrbookhambw.ru/stat_2006.htm (дата обращения 12.03.2009).</w:t>
      </w:r>
    </w:p>
    <w:p w14:paraId="25C0A619" w14:textId="26CD0A16" w:rsidR="003F78F6" w:rsidRPr="003F78F6" w:rsidRDefault="003F78F6" w:rsidP="003F78F6">
      <w:pPr>
        <w:pStyle w:val="a"/>
      </w:pPr>
      <w:r w:rsidRPr="003F78F6">
        <w:t xml:space="preserve">Прогноз научно-технологического развития Российской Федерации на период до 2030 года. </w:t>
      </w:r>
      <w:r w:rsidR="00402314">
        <w:t xml:space="preserve">– </w:t>
      </w:r>
      <w:r w:rsidRPr="003F78F6">
        <w:t>URL: http:// govemment.ru/</w:t>
      </w:r>
      <w:proofErr w:type="spellStart"/>
      <w:r w:rsidRPr="003F78F6">
        <w:t>media</w:t>
      </w:r>
      <w:proofErr w:type="spellEnd"/>
      <w:r w:rsidRPr="003F78F6">
        <w:t>/</w:t>
      </w:r>
      <w:proofErr w:type="spellStart"/>
      <w:r w:rsidRPr="003F78F6">
        <w:t>fiies</w:t>
      </w:r>
      <w:proofErr w:type="spellEnd"/>
      <w:r w:rsidRPr="003F78F6">
        <w:t>/41d4b737638891da21&amp;4/</w:t>
      </w:r>
      <w:proofErr w:type="spellStart"/>
      <w:r w:rsidRPr="003F78F6">
        <w:t>pdf</w:t>
      </w:r>
      <w:proofErr w:type="spellEnd"/>
      <w:r w:rsidRPr="003F78F6">
        <w:t xml:space="preserve"> (дата обращения 15.11.2016).</w:t>
      </w:r>
    </w:p>
    <w:p w14:paraId="6AB0CF8B" w14:textId="211DFC9E" w:rsidR="003F78F6" w:rsidRPr="003F78F6" w:rsidRDefault="003F78F6" w:rsidP="003F78F6">
      <w:pPr>
        <w:pStyle w:val="a"/>
        <w:rPr>
          <w:lang w:val="en-US"/>
        </w:rPr>
      </w:pPr>
      <w:r w:rsidRPr="003F78F6">
        <w:rPr>
          <w:lang w:val="en-US"/>
        </w:rPr>
        <w:t xml:space="preserve">Web of Science. </w:t>
      </w:r>
      <w:r w:rsidR="00402314" w:rsidRPr="00402314">
        <w:rPr>
          <w:lang w:val="en-US"/>
        </w:rPr>
        <w:t xml:space="preserve">– </w:t>
      </w:r>
      <w:r w:rsidRPr="003F78F6">
        <w:rPr>
          <w:lang w:val="en-US"/>
        </w:rPr>
        <w:t>URL: http://apps.w6bofknowledge.com/ (</w:t>
      </w:r>
      <w:r w:rsidRPr="003F78F6">
        <w:t>дата</w:t>
      </w:r>
      <w:r w:rsidRPr="003F78F6">
        <w:rPr>
          <w:lang w:val="en-US"/>
        </w:rPr>
        <w:t xml:space="preserve"> </w:t>
      </w:r>
      <w:r w:rsidRPr="003F78F6">
        <w:t>обращения</w:t>
      </w:r>
      <w:r w:rsidRPr="003F78F6">
        <w:rPr>
          <w:lang w:val="en-US"/>
        </w:rPr>
        <w:t xml:space="preserve"> 15.11.2016).</w:t>
      </w:r>
    </w:p>
    <w:p w14:paraId="1C16E5C2" w14:textId="77777777" w:rsidR="003F78F6" w:rsidRPr="003F78F6" w:rsidRDefault="003F78F6" w:rsidP="003F78F6">
      <w:pPr>
        <w:pStyle w:val="a"/>
        <w:numPr>
          <w:ilvl w:val="0"/>
          <w:numId w:val="0"/>
        </w:numPr>
        <w:ind w:left="709"/>
      </w:pPr>
      <w:r w:rsidRPr="003F78F6">
        <w:t>Нормативные документы:</w:t>
      </w:r>
    </w:p>
    <w:p w14:paraId="35790A49" w14:textId="1989A7D0" w:rsidR="003F78F6" w:rsidRPr="003F78F6" w:rsidRDefault="003F78F6" w:rsidP="003F78F6">
      <w:pPr>
        <w:pStyle w:val="a"/>
        <w:numPr>
          <w:ilvl w:val="0"/>
          <w:numId w:val="17"/>
        </w:numPr>
      </w:pPr>
      <w:r w:rsidRPr="003F78F6">
        <w:t>ГОСТ 7.0.96</w:t>
      </w:r>
      <w:r w:rsidR="00402314">
        <w:t>–</w:t>
      </w:r>
      <w:r w:rsidRPr="003F78F6">
        <w:t xml:space="preserve">2016 Система стандартов по информации, библиотечному и издательскому делу. Электронные библиотеки. Основные виды. Структура. Технология формирования. </w:t>
      </w:r>
      <w:r w:rsidR="00402314">
        <w:t xml:space="preserve">– </w:t>
      </w:r>
      <w:r w:rsidRPr="003F78F6">
        <w:t xml:space="preserve">М.: </w:t>
      </w:r>
      <w:proofErr w:type="spellStart"/>
      <w:r w:rsidRPr="003F78F6">
        <w:t>С</w:t>
      </w:r>
      <w:r w:rsidR="00301CD2">
        <w:t>т</w:t>
      </w:r>
      <w:r w:rsidRPr="003F78F6">
        <w:t>а</w:t>
      </w:r>
      <w:r w:rsidR="00301CD2">
        <w:t>н</w:t>
      </w:r>
      <w:r w:rsidRPr="003F78F6">
        <w:t>дартинформ</w:t>
      </w:r>
      <w:proofErr w:type="spellEnd"/>
      <w:r w:rsidRPr="003F78F6">
        <w:t xml:space="preserve">. 2016. </w:t>
      </w:r>
      <w:r w:rsidR="00402314">
        <w:t xml:space="preserve">– </w:t>
      </w:r>
      <w:r w:rsidRPr="003F78F6">
        <w:t>16 с.</w:t>
      </w:r>
    </w:p>
    <w:p w14:paraId="59777374" w14:textId="465DC7D6" w:rsidR="003F78F6" w:rsidRPr="00A50662" w:rsidRDefault="003F78F6" w:rsidP="003F78F6">
      <w:pPr>
        <w:pStyle w:val="a"/>
        <w:rPr>
          <w:lang w:val="en-US"/>
        </w:rPr>
      </w:pPr>
      <w:r w:rsidRPr="00A50662">
        <w:rPr>
          <w:lang w:val="en-US"/>
        </w:rPr>
        <w:t xml:space="preserve">ISO 25964-1:2011. Information and documentation </w:t>
      </w:r>
      <w:r w:rsidR="00402314" w:rsidRPr="00402314">
        <w:rPr>
          <w:lang w:val="en-US"/>
        </w:rPr>
        <w:t xml:space="preserve">– </w:t>
      </w:r>
      <w:r w:rsidRPr="00A50662">
        <w:rPr>
          <w:lang w:val="en-US"/>
        </w:rPr>
        <w:t xml:space="preserve">Thesauri and </w:t>
      </w:r>
      <w:proofErr w:type="spellStart"/>
      <w:r w:rsidRPr="00A50662">
        <w:rPr>
          <w:lang w:val="en-US"/>
        </w:rPr>
        <w:t>interoperabdity</w:t>
      </w:r>
      <w:proofErr w:type="spellEnd"/>
      <w:r w:rsidRPr="00A50662">
        <w:rPr>
          <w:lang w:val="en-US"/>
        </w:rPr>
        <w:t xml:space="preserve"> with other vocabularies </w:t>
      </w:r>
      <w:r w:rsidR="00402314" w:rsidRPr="00402314">
        <w:rPr>
          <w:lang w:val="en-US"/>
        </w:rPr>
        <w:t xml:space="preserve">– </w:t>
      </w:r>
      <w:r w:rsidRPr="00A50662">
        <w:rPr>
          <w:lang w:val="en-US"/>
        </w:rPr>
        <w:t xml:space="preserve">Part 1: Thesauri for information retrieval. </w:t>
      </w:r>
      <w:r w:rsidR="00402314" w:rsidRPr="00402314">
        <w:rPr>
          <w:lang w:val="en-US"/>
        </w:rPr>
        <w:t xml:space="preserve">– </w:t>
      </w:r>
      <w:r w:rsidRPr="00A50662">
        <w:rPr>
          <w:lang w:val="en-US"/>
        </w:rPr>
        <w:t>URL: http://www.iso.org/iso/cataloguedetail.htm?csnumber=53657 (</w:t>
      </w:r>
      <w:r w:rsidRPr="003F78F6">
        <w:t>дата</w:t>
      </w:r>
      <w:r w:rsidRPr="00A50662">
        <w:rPr>
          <w:lang w:val="en-US"/>
        </w:rPr>
        <w:t xml:space="preserve"> </w:t>
      </w:r>
      <w:r w:rsidRPr="003F78F6">
        <w:t>обращения</w:t>
      </w:r>
      <w:r w:rsidRPr="00A50662">
        <w:rPr>
          <w:lang w:val="en-US"/>
        </w:rPr>
        <w:t>: 20.10.2016).</w:t>
      </w:r>
    </w:p>
    <w:p w14:paraId="2808A8ED" w14:textId="77777777" w:rsidR="00495658" w:rsidRPr="003F78F6" w:rsidRDefault="00495658">
      <w:pPr>
        <w:spacing w:after="160" w:line="259" w:lineRule="auto"/>
        <w:ind w:firstLine="0"/>
        <w:jc w:val="left"/>
        <w:rPr>
          <w:lang w:val="en-US"/>
        </w:rPr>
      </w:pPr>
      <w:r w:rsidRPr="003F78F6">
        <w:rPr>
          <w:lang w:val="en-US"/>
        </w:rPr>
        <w:br w:type="page"/>
      </w:r>
    </w:p>
    <w:p w14:paraId="0B38DDF4" w14:textId="04F7FF2B" w:rsidR="00495658" w:rsidRPr="00231242" w:rsidRDefault="00495658" w:rsidP="00495658">
      <w:pPr>
        <w:pStyle w:val="aff5"/>
      </w:pPr>
      <w:bookmarkStart w:id="54" w:name="_Toc451206323"/>
      <w:bookmarkStart w:id="55" w:name="_Toc451936849"/>
      <w:bookmarkStart w:id="56" w:name="_Toc19656970"/>
      <w:bookmarkStart w:id="57" w:name="_Toc189053591"/>
      <w:r w:rsidRPr="00495658">
        <w:lastRenderedPageBreak/>
        <w:t>ПРИЛОЖЕНИЕ</w:t>
      </w:r>
      <w:r>
        <w:t xml:space="preserve"> А</w:t>
      </w:r>
      <w:r>
        <w:br/>
      </w:r>
      <w:bookmarkEnd w:id="54"/>
      <w:bookmarkEnd w:id="55"/>
      <w:bookmarkEnd w:id="56"/>
      <w:r w:rsidR="006C04E5">
        <w:t>Пример оформления</w:t>
      </w:r>
      <w:bookmarkEnd w:id="57"/>
    </w:p>
    <w:p w14:paraId="2397A244" w14:textId="41D856CB" w:rsidR="00495658" w:rsidRDefault="00495658" w:rsidP="00152C59"/>
    <w:p w14:paraId="5A5024C4" w14:textId="77777777" w:rsidR="00152C59" w:rsidRPr="00152C59" w:rsidRDefault="00935EC1" w:rsidP="00152C59">
      <w:pPr>
        <w:rPr>
          <w:sz w:val="44"/>
          <w:szCs w:val="44"/>
        </w:rPr>
      </w:pPr>
      <w:r w:rsidRPr="00152C59">
        <w:t xml:space="preserve">Приложения могут включать: </w:t>
      </w:r>
    </w:p>
    <w:p w14:paraId="77D70F07" w14:textId="7A9BC092" w:rsidR="006C04E5" w:rsidRPr="002D01FE" w:rsidRDefault="006C04E5" w:rsidP="006C04E5">
      <w:pPr>
        <w:pStyle w:val="a2"/>
      </w:pPr>
      <w:r>
        <w:t>графический материал;</w:t>
      </w:r>
    </w:p>
    <w:p w14:paraId="10688704" w14:textId="4437A37D" w:rsidR="006C04E5" w:rsidRDefault="006C04E5" w:rsidP="006C04E5">
      <w:pPr>
        <w:pStyle w:val="a2"/>
      </w:pPr>
      <w:r>
        <w:t>таблицы не более формата А3</w:t>
      </w:r>
      <w:r w:rsidRPr="00152C59">
        <w:t>;</w:t>
      </w:r>
    </w:p>
    <w:p w14:paraId="2587D564" w14:textId="703841BD" w:rsidR="006C04E5" w:rsidRDefault="006C04E5" w:rsidP="006C04E5">
      <w:pPr>
        <w:pStyle w:val="a2"/>
      </w:pPr>
      <w:r>
        <w:t>расчеты;</w:t>
      </w:r>
    </w:p>
    <w:p w14:paraId="03344D7B" w14:textId="5F6C8D1D" w:rsidR="007F3130" w:rsidRDefault="006C04E5" w:rsidP="007F3130">
      <w:pPr>
        <w:pStyle w:val="a2"/>
      </w:pPr>
      <w:r>
        <w:t>описание алгоритмов и программ.</w:t>
      </w:r>
    </w:p>
    <w:p w14:paraId="585572BF" w14:textId="08A1583A" w:rsidR="00A02894" w:rsidRDefault="00A02894" w:rsidP="00A02894">
      <w:r>
        <w:t>Порядок оформления приложения:</w:t>
      </w:r>
    </w:p>
    <w:p w14:paraId="3B44FB00" w14:textId="7C257EF1" w:rsidR="0070773D" w:rsidRPr="0070773D" w:rsidRDefault="0070773D" w:rsidP="003A5C11">
      <w:pPr>
        <w:pStyle w:val="a2"/>
      </w:pPr>
      <w:r w:rsidRPr="0070773D">
        <w:t>В тексте отчета на все приложения должны быть даны ссылки. Приложения располагают в порядке ссылок на них в тексте отчета.</w:t>
      </w:r>
    </w:p>
    <w:p w14:paraId="061B2161" w14:textId="643A9715" w:rsidR="0070773D" w:rsidRPr="0070773D" w:rsidRDefault="0070773D" w:rsidP="003A5C11">
      <w:pPr>
        <w:pStyle w:val="a2"/>
      </w:pPr>
      <w:r w:rsidRPr="0070773D">
        <w:t>Каждое приложение следует размещать с новой страницы с указанием в центре верхней части страницы слова «ПРИЛОЖЕНИЕ».</w:t>
      </w:r>
    </w:p>
    <w:p w14:paraId="59DC3C2F" w14:textId="77777777" w:rsidR="0070773D" w:rsidRPr="0070773D" w:rsidRDefault="0070773D" w:rsidP="003A5C11">
      <w:pPr>
        <w:pStyle w:val="a2"/>
      </w:pPr>
      <w:r w:rsidRPr="0070773D"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14:paraId="70FDCEE2" w14:textId="205E41ED" w:rsidR="0070773D" w:rsidRPr="0070773D" w:rsidRDefault="0070773D" w:rsidP="003A5C11">
      <w:pPr>
        <w:pStyle w:val="a2"/>
      </w:pPr>
      <w:r w:rsidRPr="0070773D">
        <w:t xml:space="preserve">Приложения обозначают прописными буквами кириллического алфавита, начиная с А за исключением букв Ё. 3. Й. О. Ч. Ъ. Ы. Ь. После слова «ПРИЛОЖЕНИЕ» следует буква, обозначающая его последовательность. </w:t>
      </w:r>
    </w:p>
    <w:p w14:paraId="373CAB04" w14:textId="534BDB81" w:rsidR="0070773D" w:rsidRPr="0070773D" w:rsidRDefault="0070773D" w:rsidP="003A5C11">
      <w:pPr>
        <w:pStyle w:val="a2"/>
      </w:pPr>
      <w:r w:rsidRPr="0070773D">
        <w:t>Если в отчете одно приложение, оно обозначается «ПРИЛОЖЕНИЕ</w:t>
      </w:r>
      <w:r w:rsidR="00BE4167">
        <w:t> </w:t>
      </w:r>
      <w:r w:rsidRPr="0070773D">
        <w:t>А».</w:t>
      </w:r>
    </w:p>
    <w:p w14:paraId="2BBD3B1E" w14:textId="7BEF7673" w:rsidR="0070773D" w:rsidRPr="0070773D" w:rsidRDefault="0070773D" w:rsidP="003A5C11">
      <w:pPr>
        <w:pStyle w:val="a2"/>
      </w:pPr>
      <w:r w:rsidRPr="0070773D">
        <w:t>Текст каждого приложения при необходимости может быть разделен на разделы, подразделы</w:t>
      </w:r>
      <w:r>
        <w:t>,</w:t>
      </w:r>
      <w:r w:rsidRPr="0070773D">
        <w:t xml:space="preserve"> пункты, подпункты, которые нумеруют в пределах каждого приложения. Перед номером ставится обозначение этого приложения.</w:t>
      </w:r>
    </w:p>
    <w:p w14:paraId="1591C09F" w14:textId="77777777" w:rsidR="0070773D" w:rsidRPr="0070773D" w:rsidRDefault="0070773D" w:rsidP="003A5C11">
      <w:pPr>
        <w:pStyle w:val="a2"/>
      </w:pPr>
      <w:r w:rsidRPr="0070773D">
        <w:t>Приложения должны иметь общую с остальной частью отчета сквозную нумерацию страниц.</w:t>
      </w:r>
    </w:p>
    <w:p w14:paraId="4F488BE1" w14:textId="0CC187D6" w:rsidR="00C45129" w:rsidRDefault="0070773D" w:rsidP="003A5C11">
      <w:pPr>
        <w:pStyle w:val="a2"/>
      </w:pPr>
      <w:r w:rsidRPr="0070773D">
        <w:t>Все приложения должны быть перечислены в содержании отчета</w:t>
      </w:r>
      <w:r>
        <w:t xml:space="preserve"> </w:t>
      </w:r>
      <w:r w:rsidRPr="0070773D">
        <w:t>с указанием их обозначений, статуса и наименования</w:t>
      </w:r>
    </w:p>
    <w:p w14:paraId="3EA4B576" w14:textId="77777777" w:rsidR="00BE4167" w:rsidRPr="00F82931" w:rsidRDefault="00BE4167" w:rsidP="00BE4167">
      <w:pPr>
        <w:pStyle w:val="a2"/>
      </w:pPr>
      <w:r w:rsidRPr="00F82931">
        <w:lastRenderedPageBreak/>
        <w:t>Формулы, помещаемые в приложениях, нумеруются арабскими цифрами в пределах каждого приложения с добавлением перед каждой цифрой обозначения приложения: (В.1).</w:t>
      </w:r>
    </w:p>
    <w:p w14:paraId="78555E12" w14:textId="77777777" w:rsidR="00BE4167" w:rsidRPr="00D44DBF" w:rsidRDefault="00BE4167" w:rsidP="00BE4167">
      <w:pPr>
        <w:pStyle w:val="a2"/>
      </w:pPr>
      <w:r w:rsidRPr="00D44DBF">
        <w:t>Иллюстрации каждого приложения обозначают отдельной нумерацией арабскими цифрами с добавлением перед цифрой обозначения приложения: Рисунок А.З.</w:t>
      </w:r>
    </w:p>
    <w:p w14:paraId="7784D9CE" w14:textId="4B9F5ED3" w:rsidR="00BE4167" w:rsidRPr="0070773D" w:rsidRDefault="00BE4167" w:rsidP="00BE4167">
      <w:pPr>
        <w:pStyle w:val="a2"/>
      </w:pPr>
      <w:r>
        <w:t>Т</w:t>
      </w:r>
      <w:r w:rsidRPr="00C45129">
        <w:t>аблицы каждого приложения обозначаются отдельной нумерацией арабскими цифрами с до</w:t>
      </w:r>
      <w:r>
        <w:t>б</w:t>
      </w:r>
      <w:r w:rsidRPr="00C45129">
        <w:t xml:space="preserve">авлением перед цифрой обозначения приложения. Если </w:t>
      </w:r>
      <w:r>
        <w:t>в</w:t>
      </w:r>
      <w:r w:rsidRPr="00C45129">
        <w:t xml:space="preserve"> отчете одна таблица, </w:t>
      </w:r>
      <w:r>
        <w:t xml:space="preserve">то </w:t>
      </w:r>
      <w:r w:rsidRPr="00C45129">
        <w:t>«Таблица А.1»</w:t>
      </w:r>
      <w:r>
        <w:t>.</w:t>
      </w:r>
    </w:p>
    <w:sectPr w:rsidR="00BE4167" w:rsidRPr="0070773D" w:rsidSect="00CB014C">
      <w:footerReference w:type="defaul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E4F1E" w14:textId="77777777" w:rsidR="003C4CDA" w:rsidRDefault="003C4CDA" w:rsidP="001856E0">
      <w:r>
        <w:separator/>
      </w:r>
    </w:p>
    <w:p w14:paraId="4BBE2BA8" w14:textId="77777777" w:rsidR="003C4CDA" w:rsidRDefault="003C4CDA"/>
    <w:p w14:paraId="599DAC50" w14:textId="77777777" w:rsidR="003C4CDA" w:rsidRDefault="003C4CDA"/>
  </w:endnote>
  <w:endnote w:type="continuationSeparator" w:id="0">
    <w:p w14:paraId="3E19FE90" w14:textId="77777777" w:rsidR="003C4CDA" w:rsidRDefault="003C4CDA" w:rsidP="001856E0">
      <w:r>
        <w:continuationSeparator/>
      </w:r>
    </w:p>
    <w:p w14:paraId="0647A266" w14:textId="77777777" w:rsidR="003C4CDA" w:rsidRDefault="003C4CDA"/>
    <w:p w14:paraId="052DCC7E" w14:textId="77777777" w:rsidR="003C4CDA" w:rsidRDefault="003C4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973809"/>
      <w:docPartObj>
        <w:docPartGallery w:val="Page Numbers (Bottom of Page)"/>
        <w:docPartUnique/>
      </w:docPartObj>
    </w:sdtPr>
    <w:sdtContent>
      <w:p w14:paraId="57442687" w14:textId="38791CA0" w:rsidR="008A7928" w:rsidRDefault="008A7928" w:rsidP="0085686E">
        <w:pPr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32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3BAD" w14:textId="0F8EB0E0" w:rsidR="008A7928" w:rsidRDefault="008A7928">
    <w:pPr>
      <w:pStyle w:val="aff3"/>
      <w:jc w:val="center"/>
    </w:pPr>
  </w:p>
  <w:p w14:paraId="1AA877D4" w14:textId="77777777" w:rsidR="008A7928" w:rsidRDefault="008A7928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9FE4" w14:textId="77777777" w:rsidR="003C4CDA" w:rsidRDefault="003C4CDA" w:rsidP="001856E0">
      <w:r>
        <w:separator/>
      </w:r>
    </w:p>
    <w:p w14:paraId="5A5AB95B" w14:textId="77777777" w:rsidR="003C4CDA" w:rsidRDefault="003C4CDA"/>
    <w:p w14:paraId="6585B57E" w14:textId="77777777" w:rsidR="003C4CDA" w:rsidRDefault="003C4CDA"/>
  </w:footnote>
  <w:footnote w:type="continuationSeparator" w:id="0">
    <w:p w14:paraId="25F1E337" w14:textId="77777777" w:rsidR="003C4CDA" w:rsidRDefault="003C4CDA" w:rsidP="001856E0">
      <w:r>
        <w:continuationSeparator/>
      </w:r>
    </w:p>
    <w:p w14:paraId="4BA66ED3" w14:textId="77777777" w:rsidR="003C4CDA" w:rsidRDefault="003C4CDA"/>
    <w:p w14:paraId="4AF6772F" w14:textId="77777777" w:rsidR="003C4CDA" w:rsidRDefault="003C4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99"/>
    <w:multiLevelType w:val="hybridMultilevel"/>
    <w:tmpl w:val="65F2694E"/>
    <w:lvl w:ilvl="0" w:tplc="611836DE">
      <w:start w:val="1"/>
      <w:numFmt w:val="decimal"/>
      <w:pStyle w:val="a"/>
      <w:suff w:val="space"/>
      <w:lvlText w:val="%1. 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1132EE"/>
    <w:multiLevelType w:val="multilevel"/>
    <w:tmpl w:val="87D8DA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300DDD"/>
    <w:multiLevelType w:val="multilevel"/>
    <w:tmpl w:val="F03E26C2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68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BFE2F44"/>
    <w:multiLevelType w:val="hybridMultilevel"/>
    <w:tmpl w:val="68E0E56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65B13"/>
    <w:multiLevelType w:val="singleLevel"/>
    <w:tmpl w:val="53ECFBF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2CD7347"/>
    <w:multiLevelType w:val="hybridMultilevel"/>
    <w:tmpl w:val="718EB6EA"/>
    <w:lvl w:ilvl="0" w:tplc="BCCA0D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974D8F"/>
    <w:multiLevelType w:val="hybridMultilevel"/>
    <w:tmpl w:val="05780F24"/>
    <w:lvl w:ilvl="0" w:tplc="5E48806C">
      <w:start w:val="1"/>
      <w:numFmt w:val="russianLower"/>
      <w:pStyle w:val="a0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913C52"/>
    <w:multiLevelType w:val="hybridMultilevel"/>
    <w:tmpl w:val="50A2BF52"/>
    <w:lvl w:ilvl="0" w:tplc="BCCA0D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223987"/>
    <w:multiLevelType w:val="hybridMultilevel"/>
    <w:tmpl w:val="43A6B80C"/>
    <w:lvl w:ilvl="0" w:tplc="BCCA0D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DC1B4E"/>
    <w:multiLevelType w:val="hybridMultilevel"/>
    <w:tmpl w:val="3E22EEB0"/>
    <w:lvl w:ilvl="0" w:tplc="7114A7D4">
      <w:start w:val="1"/>
      <w:numFmt w:val="decimal"/>
      <w:pStyle w:val="a1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D0FEA"/>
    <w:multiLevelType w:val="multilevel"/>
    <w:tmpl w:val="864A634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1" w15:restartNumberingAfterBreak="0">
    <w:nsid w:val="6DC57EF6"/>
    <w:multiLevelType w:val="hybridMultilevel"/>
    <w:tmpl w:val="9D8A2D1C"/>
    <w:lvl w:ilvl="0" w:tplc="FA9A78E8">
      <w:start w:val="1"/>
      <w:numFmt w:val="bullet"/>
      <w:pStyle w:val="a2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09"/>
    <w:rsid w:val="0000013F"/>
    <w:rsid w:val="00001D45"/>
    <w:rsid w:val="0000386F"/>
    <w:rsid w:val="00003933"/>
    <w:rsid w:val="00003D80"/>
    <w:rsid w:val="000040B8"/>
    <w:rsid w:val="0000438C"/>
    <w:rsid w:val="000046C6"/>
    <w:rsid w:val="000047F0"/>
    <w:rsid w:val="00004A66"/>
    <w:rsid w:val="00005509"/>
    <w:rsid w:val="0000630C"/>
    <w:rsid w:val="000106DF"/>
    <w:rsid w:val="00012515"/>
    <w:rsid w:val="00012C7D"/>
    <w:rsid w:val="00013A0A"/>
    <w:rsid w:val="000145C9"/>
    <w:rsid w:val="000150BF"/>
    <w:rsid w:val="00015C39"/>
    <w:rsid w:val="00015D64"/>
    <w:rsid w:val="00016381"/>
    <w:rsid w:val="000177B8"/>
    <w:rsid w:val="00017DE4"/>
    <w:rsid w:val="00020E6F"/>
    <w:rsid w:val="0002102D"/>
    <w:rsid w:val="00021370"/>
    <w:rsid w:val="00021C37"/>
    <w:rsid w:val="00023516"/>
    <w:rsid w:val="000235F2"/>
    <w:rsid w:val="00023659"/>
    <w:rsid w:val="00023662"/>
    <w:rsid w:val="00023BAB"/>
    <w:rsid w:val="00027484"/>
    <w:rsid w:val="00027CCF"/>
    <w:rsid w:val="00027F7C"/>
    <w:rsid w:val="00030FE0"/>
    <w:rsid w:val="0003176B"/>
    <w:rsid w:val="00031B96"/>
    <w:rsid w:val="00032950"/>
    <w:rsid w:val="00032A88"/>
    <w:rsid w:val="0003391A"/>
    <w:rsid w:val="00034192"/>
    <w:rsid w:val="00034C6E"/>
    <w:rsid w:val="00034E43"/>
    <w:rsid w:val="00035672"/>
    <w:rsid w:val="000356C3"/>
    <w:rsid w:val="00035D6F"/>
    <w:rsid w:val="00037946"/>
    <w:rsid w:val="000408C9"/>
    <w:rsid w:val="0004142D"/>
    <w:rsid w:val="00041B3B"/>
    <w:rsid w:val="00043E2C"/>
    <w:rsid w:val="00045952"/>
    <w:rsid w:val="00046599"/>
    <w:rsid w:val="000466DB"/>
    <w:rsid w:val="000468D5"/>
    <w:rsid w:val="000474EF"/>
    <w:rsid w:val="00047C51"/>
    <w:rsid w:val="0005058A"/>
    <w:rsid w:val="00053286"/>
    <w:rsid w:val="0005361B"/>
    <w:rsid w:val="00053A81"/>
    <w:rsid w:val="00053C2E"/>
    <w:rsid w:val="0005597E"/>
    <w:rsid w:val="00056682"/>
    <w:rsid w:val="000577DA"/>
    <w:rsid w:val="000578E0"/>
    <w:rsid w:val="00057CFE"/>
    <w:rsid w:val="0006018C"/>
    <w:rsid w:val="00060B70"/>
    <w:rsid w:val="00060F02"/>
    <w:rsid w:val="00060FCA"/>
    <w:rsid w:val="000619FF"/>
    <w:rsid w:val="00062982"/>
    <w:rsid w:val="000631C0"/>
    <w:rsid w:val="00064CA1"/>
    <w:rsid w:val="000654A6"/>
    <w:rsid w:val="0006565A"/>
    <w:rsid w:val="00065FAE"/>
    <w:rsid w:val="0006621A"/>
    <w:rsid w:val="00067ADF"/>
    <w:rsid w:val="00070228"/>
    <w:rsid w:val="00070F4F"/>
    <w:rsid w:val="00071958"/>
    <w:rsid w:val="00071B28"/>
    <w:rsid w:val="000727BC"/>
    <w:rsid w:val="00073093"/>
    <w:rsid w:val="000750D4"/>
    <w:rsid w:val="00075A38"/>
    <w:rsid w:val="00075EE2"/>
    <w:rsid w:val="0007644F"/>
    <w:rsid w:val="00076808"/>
    <w:rsid w:val="000772D3"/>
    <w:rsid w:val="00080413"/>
    <w:rsid w:val="00080B00"/>
    <w:rsid w:val="000810EB"/>
    <w:rsid w:val="0008114F"/>
    <w:rsid w:val="000814B1"/>
    <w:rsid w:val="000820BD"/>
    <w:rsid w:val="00084A7B"/>
    <w:rsid w:val="00084D43"/>
    <w:rsid w:val="000850E4"/>
    <w:rsid w:val="0008518B"/>
    <w:rsid w:val="00085BF9"/>
    <w:rsid w:val="000868F7"/>
    <w:rsid w:val="0008714F"/>
    <w:rsid w:val="00087191"/>
    <w:rsid w:val="00087268"/>
    <w:rsid w:val="0009058D"/>
    <w:rsid w:val="00090985"/>
    <w:rsid w:val="00091C86"/>
    <w:rsid w:val="0009237C"/>
    <w:rsid w:val="000929A4"/>
    <w:rsid w:val="00093B4C"/>
    <w:rsid w:val="0009410C"/>
    <w:rsid w:val="00094849"/>
    <w:rsid w:val="00095250"/>
    <w:rsid w:val="00095513"/>
    <w:rsid w:val="00095519"/>
    <w:rsid w:val="00095BE0"/>
    <w:rsid w:val="000962BC"/>
    <w:rsid w:val="00096361"/>
    <w:rsid w:val="00096978"/>
    <w:rsid w:val="00097B56"/>
    <w:rsid w:val="00097FB9"/>
    <w:rsid w:val="000A13C4"/>
    <w:rsid w:val="000A1752"/>
    <w:rsid w:val="000A3E2D"/>
    <w:rsid w:val="000A41B5"/>
    <w:rsid w:val="000A430A"/>
    <w:rsid w:val="000A47EF"/>
    <w:rsid w:val="000A4B5C"/>
    <w:rsid w:val="000B0201"/>
    <w:rsid w:val="000B08CF"/>
    <w:rsid w:val="000B0F84"/>
    <w:rsid w:val="000B2BF5"/>
    <w:rsid w:val="000B5B06"/>
    <w:rsid w:val="000B6A66"/>
    <w:rsid w:val="000B72BB"/>
    <w:rsid w:val="000C1056"/>
    <w:rsid w:val="000C1E73"/>
    <w:rsid w:val="000C2C47"/>
    <w:rsid w:val="000C513C"/>
    <w:rsid w:val="000C6036"/>
    <w:rsid w:val="000C6401"/>
    <w:rsid w:val="000C6B7D"/>
    <w:rsid w:val="000C72A9"/>
    <w:rsid w:val="000D22A3"/>
    <w:rsid w:val="000D32D4"/>
    <w:rsid w:val="000D39DC"/>
    <w:rsid w:val="000D3E5F"/>
    <w:rsid w:val="000D486F"/>
    <w:rsid w:val="000D6439"/>
    <w:rsid w:val="000D6C0E"/>
    <w:rsid w:val="000D785E"/>
    <w:rsid w:val="000D7F21"/>
    <w:rsid w:val="000E071D"/>
    <w:rsid w:val="000E2790"/>
    <w:rsid w:val="000E2947"/>
    <w:rsid w:val="000E312E"/>
    <w:rsid w:val="000E725E"/>
    <w:rsid w:val="000E775C"/>
    <w:rsid w:val="000F0D8D"/>
    <w:rsid w:val="000F1276"/>
    <w:rsid w:val="000F1929"/>
    <w:rsid w:val="000F3009"/>
    <w:rsid w:val="000F3371"/>
    <w:rsid w:val="000F3A83"/>
    <w:rsid w:val="000F3E87"/>
    <w:rsid w:val="000F41F1"/>
    <w:rsid w:val="000F44DC"/>
    <w:rsid w:val="000F4934"/>
    <w:rsid w:val="000F597E"/>
    <w:rsid w:val="000F6530"/>
    <w:rsid w:val="000F78EF"/>
    <w:rsid w:val="000F7A1A"/>
    <w:rsid w:val="000F7E5A"/>
    <w:rsid w:val="001004E0"/>
    <w:rsid w:val="0010147A"/>
    <w:rsid w:val="00103FCA"/>
    <w:rsid w:val="001058EF"/>
    <w:rsid w:val="00105C26"/>
    <w:rsid w:val="00105E24"/>
    <w:rsid w:val="0010677E"/>
    <w:rsid w:val="00106F94"/>
    <w:rsid w:val="00107AB2"/>
    <w:rsid w:val="0011025A"/>
    <w:rsid w:val="00110571"/>
    <w:rsid w:val="001109F2"/>
    <w:rsid w:val="0011226D"/>
    <w:rsid w:val="001128E8"/>
    <w:rsid w:val="00112D3E"/>
    <w:rsid w:val="0011353F"/>
    <w:rsid w:val="00114CAF"/>
    <w:rsid w:val="00114D35"/>
    <w:rsid w:val="0011656E"/>
    <w:rsid w:val="001169A9"/>
    <w:rsid w:val="00116EDB"/>
    <w:rsid w:val="0011794F"/>
    <w:rsid w:val="00117A6F"/>
    <w:rsid w:val="00120267"/>
    <w:rsid w:val="00120714"/>
    <w:rsid w:val="00120DF4"/>
    <w:rsid w:val="00122135"/>
    <w:rsid w:val="001226DE"/>
    <w:rsid w:val="00123613"/>
    <w:rsid w:val="001237C1"/>
    <w:rsid w:val="00124022"/>
    <w:rsid w:val="00124C4D"/>
    <w:rsid w:val="0012592A"/>
    <w:rsid w:val="00126E2C"/>
    <w:rsid w:val="0012778B"/>
    <w:rsid w:val="00130025"/>
    <w:rsid w:val="00130183"/>
    <w:rsid w:val="00130885"/>
    <w:rsid w:val="001316C2"/>
    <w:rsid w:val="00132111"/>
    <w:rsid w:val="0013416B"/>
    <w:rsid w:val="00134ADE"/>
    <w:rsid w:val="00135701"/>
    <w:rsid w:val="001368CF"/>
    <w:rsid w:val="001415AC"/>
    <w:rsid w:val="00141B3A"/>
    <w:rsid w:val="00141DB9"/>
    <w:rsid w:val="00142727"/>
    <w:rsid w:val="001429FE"/>
    <w:rsid w:val="00142CCE"/>
    <w:rsid w:val="00142F48"/>
    <w:rsid w:val="00142FD9"/>
    <w:rsid w:val="00143B22"/>
    <w:rsid w:val="001447ED"/>
    <w:rsid w:val="00146298"/>
    <w:rsid w:val="00146532"/>
    <w:rsid w:val="00146DC5"/>
    <w:rsid w:val="001471F5"/>
    <w:rsid w:val="0015142B"/>
    <w:rsid w:val="0015215A"/>
    <w:rsid w:val="001525E7"/>
    <w:rsid w:val="00152C59"/>
    <w:rsid w:val="00155B6C"/>
    <w:rsid w:val="00156176"/>
    <w:rsid w:val="00162029"/>
    <w:rsid w:val="001622C4"/>
    <w:rsid w:val="00162DE8"/>
    <w:rsid w:val="00163998"/>
    <w:rsid w:val="00163A0D"/>
    <w:rsid w:val="00163BD4"/>
    <w:rsid w:val="0016483D"/>
    <w:rsid w:val="00164F1C"/>
    <w:rsid w:val="00165E86"/>
    <w:rsid w:val="00165F6B"/>
    <w:rsid w:val="00167139"/>
    <w:rsid w:val="0016741A"/>
    <w:rsid w:val="00170726"/>
    <w:rsid w:val="00170FDE"/>
    <w:rsid w:val="001717FF"/>
    <w:rsid w:val="001718FA"/>
    <w:rsid w:val="001720ED"/>
    <w:rsid w:val="001722A6"/>
    <w:rsid w:val="001727F1"/>
    <w:rsid w:val="001729F6"/>
    <w:rsid w:val="00173DFC"/>
    <w:rsid w:val="00174955"/>
    <w:rsid w:val="00177012"/>
    <w:rsid w:val="001774A4"/>
    <w:rsid w:val="00177552"/>
    <w:rsid w:val="00177A70"/>
    <w:rsid w:val="00177FF8"/>
    <w:rsid w:val="0018039E"/>
    <w:rsid w:val="0018135D"/>
    <w:rsid w:val="0018190D"/>
    <w:rsid w:val="00182257"/>
    <w:rsid w:val="001841CE"/>
    <w:rsid w:val="00184337"/>
    <w:rsid w:val="001849A3"/>
    <w:rsid w:val="00184AD2"/>
    <w:rsid w:val="00185478"/>
    <w:rsid w:val="0018557F"/>
    <w:rsid w:val="001856E0"/>
    <w:rsid w:val="00185B52"/>
    <w:rsid w:val="00185D7E"/>
    <w:rsid w:val="0018724A"/>
    <w:rsid w:val="00187D7D"/>
    <w:rsid w:val="0019001E"/>
    <w:rsid w:val="0019023C"/>
    <w:rsid w:val="0019069B"/>
    <w:rsid w:val="00190C3F"/>
    <w:rsid w:val="00192045"/>
    <w:rsid w:val="001936AA"/>
    <w:rsid w:val="00193C62"/>
    <w:rsid w:val="0019670E"/>
    <w:rsid w:val="00196D7F"/>
    <w:rsid w:val="001976ED"/>
    <w:rsid w:val="001977C2"/>
    <w:rsid w:val="001A254E"/>
    <w:rsid w:val="001A2590"/>
    <w:rsid w:val="001A2A18"/>
    <w:rsid w:val="001A37E5"/>
    <w:rsid w:val="001A3AAD"/>
    <w:rsid w:val="001A45DD"/>
    <w:rsid w:val="001A4853"/>
    <w:rsid w:val="001A4EB2"/>
    <w:rsid w:val="001A4F97"/>
    <w:rsid w:val="001A52F3"/>
    <w:rsid w:val="001A6293"/>
    <w:rsid w:val="001A6F35"/>
    <w:rsid w:val="001A7E8A"/>
    <w:rsid w:val="001B1B09"/>
    <w:rsid w:val="001B2078"/>
    <w:rsid w:val="001B2255"/>
    <w:rsid w:val="001B24CE"/>
    <w:rsid w:val="001B2B2A"/>
    <w:rsid w:val="001B3AAF"/>
    <w:rsid w:val="001B3FD9"/>
    <w:rsid w:val="001B40DC"/>
    <w:rsid w:val="001B4581"/>
    <w:rsid w:val="001B4BC7"/>
    <w:rsid w:val="001B5DFD"/>
    <w:rsid w:val="001B7976"/>
    <w:rsid w:val="001C0645"/>
    <w:rsid w:val="001C1168"/>
    <w:rsid w:val="001C1280"/>
    <w:rsid w:val="001C2600"/>
    <w:rsid w:val="001C3817"/>
    <w:rsid w:val="001C56CF"/>
    <w:rsid w:val="001D0DD4"/>
    <w:rsid w:val="001D0EC9"/>
    <w:rsid w:val="001D103F"/>
    <w:rsid w:val="001D1187"/>
    <w:rsid w:val="001D1893"/>
    <w:rsid w:val="001D204A"/>
    <w:rsid w:val="001D2133"/>
    <w:rsid w:val="001D22F3"/>
    <w:rsid w:val="001D2C64"/>
    <w:rsid w:val="001D322B"/>
    <w:rsid w:val="001D440C"/>
    <w:rsid w:val="001D45DE"/>
    <w:rsid w:val="001D4B57"/>
    <w:rsid w:val="001D5FC0"/>
    <w:rsid w:val="001D76B1"/>
    <w:rsid w:val="001E01ED"/>
    <w:rsid w:val="001E07EE"/>
    <w:rsid w:val="001E2AF6"/>
    <w:rsid w:val="001E2F82"/>
    <w:rsid w:val="001E3A08"/>
    <w:rsid w:val="001E3E2D"/>
    <w:rsid w:val="001E3FA6"/>
    <w:rsid w:val="001E4A28"/>
    <w:rsid w:val="001E4C54"/>
    <w:rsid w:val="001E532F"/>
    <w:rsid w:val="001E6412"/>
    <w:rsid w:val="001E777F"/>
    <w:rsid w:val="001F15E0"/>
    <w:rsid w:val="001F2198"/>
    <w:rsid w:val="001F348E"/>
    <w:rsid w:val="001F371D"/>
    <w:rsid w:val="001F4F02"/>
    <w:rsid w:val="001F6BFF"/>
    <w:rsid w:val="001F7824"/>
    <w:rsid w:val="0020027E"/>
    <w:rsid w:val="0020148B"/>
    <w:rsid w:val="002019E5"/>
    <w:rsid w:val="00202992"/>
    <w:rsid w:val="00202C91"/>
    <w:rsid w:val="0020304D"/>
    <w:rsid w:val="002038C9"/>
    <w:rsid w:val="00203F08"/>
    <w:rsid w:val="00204094"/>
    <w:rsid w:val="00204421"/>
    <w:rsid w:val="00206ED4"/>
    <w:rsid w:val="0020706D"/>
    <w:rsid w:val="0021061C"/>
    <w:rsid w:val="00210ABB"/>
    <w:rsid w:val="00210CBC"/>
    <w:rsid w:val="00211423"/>
    <w:rsid w:val="002116CD"/>
    <w:rsid w:val="00211D0F"/>
    <w:rsid w:val="0021402A"/>
    <w:rsid w:val="00214DD0"/>
    <w:rsid w:val="00214E8A"/>
    <w:rsid w:val="002157DD"/>
    <w:rsid w:val="00216099"/>
    <w:rsid w:val="002161F4"/>
    <w:rsid w:val="002162F7"/>
    <w:rsid w:val="00217A27"/>
    <w:rsid w:val="00217E1D"/>
    <w:rsid w:val="00220BFB"/>
    <w:rsid w:val="00220F7A"/>
    <w:rsid w:val="00221ABF"/>
    <w:rsid w:val="0022205A"/>
    <w:rsid w:val="00222359"/>
    <w:rsid w:val="002233E3"/>
    <w:rsid w:val="0022400E"/>
    <w:rsid w:val="002245BA"/>
    <w:rsid w:val="00226042"/>
    <w:rsid w:val="00226F7F"/>
    <w:rsid w:val="00227D14"/>
    <w:rsid w:val="00227F68"/>
    <w:rsid w:val="002307E4"/>
    <w:rsid w:val="00231B8B"/>
    <w:rsid w:val="00232D6F"/>
    <w:rsid w:val="00233176"/>
    <w:rsid w:val="00233E7C"/>
    <w:rsid w:val="0023439A"/>
    <w:rsid w:val="002343CD"/>
    <w:rsid w:val="00234842"/>
    <w:rsid w:val="00234F7A"/>
    <w:rsid w:val="00235285"/>
    <w:rsid w:val="00235434"/>
    <w:rsid w:val="002357C8"/>
    <w:rsid w:val="00235AA6"/>
    <w:rsid w:val="0023738D"/>
    <w:rsid w:val="00240059"/>
    <w:rsid w:val="00240A41"/>
    <w:rsid w:val="00240B28"/>
    <w:rsid w:val="002415A7"/>
    <w:rsid w:val="002416A4"/>
    <w:rsid w:val="002437E1"/>
    <w:rsid w:val="00244CF8"/>
    <w:rsid w:val="002461CF"/>
    <w:rsid w:val="0024651E"/>
    <w:rsid w:val="0024726A"/>
    <w:rsid w:val="00247A5E"/>
    <w:rsid w:val="00247D26"/>
    <w:rsid w:val="00251766"/>
    <w:rsid w:val="00251E37"/>
    <w:rsid w:val="00252193"/>
    <w:rsid w:val="00253A0A"/>
    <w:rsid w:val="00253E6C"/>
    <w:rsid w:val="002544E4"/>
    <w:rsid w:val="0025566F"/>
    <w:rsid w:val="002559D1"/>
    <w:rsid w:val="00256AF7"/>
    <w:rsid w:val="00257446"/>
    <w:rsid w:val="002579EE"/>
    <w:rsid w:val="00257AA9"/>
    <w:rsid w:val="0026027F"/>
    <w:rsid w:val="0026029D"/>
    <w:rsid w:val="00260586"/>
    <w:rsid w:val="002627A2"/>
    <w:rsid w:val="002635C4"/>
    <w:rsid w:val="00264340"/>
    <w:rsid w:val="00264A23"/>
    <w:rsid w:val="0026578B"/>
    <w:rsid w:val="00267420"/>
    <w:rsid w:val="00267D86"/>
    <w:rsid w:val="00270141"/>
    <w:rsid w:val="002704BB"/>
    <w:rsid w:val="0027111F"/>
    <w:rsid w:val="00271274"/>
    <w:rsid w:val="0027158C"/>
    <w:rsid w:val="002720F9"/>
    <w:rsid w:val="0027315B"/>
    <w:rsid w:val="002733BF"/>
    <w:rsid w:val="002754AB"/>
    <w:rsid w:val="002757D0"/>
    <w:rsid w:val="002776D1"/>
    <w:rsid w:val="002804ED"/>
    <w:rsid w:val="00280B7C"/>
    <w:rsid w:val="002823FA"/>
    <w:rsid w:val="00283824"/>
    <w:rsid w:val="002857BA"/>
    <w:rsid w:val="00286388"/>
    <w:rsid w:val="00286A51"/>
    <w:rsid w:val="002901C2"/>
    <w:rsid w:val="00292634"/>
    <w:rsid w:val="00293D9D"/>
    <w:rsid w:val="002942E5"/>
    <w:rsid w:val="00295386"/>
    <w:rsid w:val="00296229"/>
    <w:rsid w:val="002A0854"/>
    <w:rsid w:val="002A0DF8"/>
    <w:rsid w:val="002A14BA"/>
    <w:rsid w:val="002A16F0"/>
    <w:rsid w:val="002A3426"/>
    <w:rsid w:val="002A36AF"/>
    <w:rsid w:val="002A43CA"/>
    <w:rsid w:val="002A4D8C"/>
    <w:rsid w:val="002A50EE"/>
    <w:rsid w:val="002A5E0A"/>
    <w:rsid w:val="002A6FF7"/>
    <w:rsid w:val="002B0047"/>
    <w:rsid w:val="002B1107"/>
    <w:rsid w:val="002B2045"/>
    <w:rsid w:val="002B3C24"/>
    <w:rsid w:val="002B52CF"/>
    <w:rsid w:val="002B5F4A"/>
    <w:rsid w:val="002B6BE2"/>
    <w:rsid w:val="002C0C79"/>
    <w:rsid w:val="002C14A5"/>
    <w:rsid w:val="002C1898"/>
    <w:rsid w:val="002C19E0"/>
    <w:rsid w:val="002C208A"/>
    <w:rsid w:val="002C3025"/>
    <w:rsid w:val="002C3340"/>
    <w:rsid w:val="002C4625"/>
    <w:rsid w:val="002C4C19"/>
    <w:rsid w:val="002C5554"/>
    <w:rsid w:val="002C69C2"/>
    <w:rsid w:val="002C6A2C"/>
    <w:rsid w:val="002D1948"/>
    <w:rsid w:val="002D2A46"/>
    <w:rsid w:val="002D2A88"/>
    <w:rsid w:val="002D2F02"/>
    <w:rsid w:val="002D4116"/>
    <w:rsid w:val="002D54BA"/>
    <w:rsid w:val="002D5E1A"/>
    <w:rsid w:val="002D6996"/>
    <w:rsid w:val="002D7570"/>
    <w:rsid w:val="002E231E"/>
    <w:rsid w:val="002E66EA"/>
    <w:rsid w:val="002E77E5"/>
    <w:rsid w:val="002E7CA6"/>
    <w:rsid w:val="002F4801"/>
    <w:rsid w:val="002F5075"/>
    <w:rsid w:val="002F52D9"/>
    <w:rsid w:val="002F60C2"/>
    <w:rsid w:val="002F6ED5"/>
    <w:rsid w:val="002F71C9"/>
    <w:rsid w:val="002F7AC8"/>
    <w:rsid w:val="003015A3"/>
    <w:rsid w:val="003018E0"/>
    <w:rsid w:val="00301CA5"/>
    <w:rsid w:val="00301CD2"/>
    <w:rsid w:val="00301D88"/>
    <w:rsid w:val="00302623"/>
    <w:rsid w:val="003038AD"/>
    <w:rsid w:val="00305544"/>
    <w:rsid w:val="00306619"/>
    <w:rsid w:val="00306808"/>
    <w:rsid w:val="0030769D"/>
    <w:rsid w:val="00310D65"/>
    <w:rsid w:val="00311397"/>
    <w:rsid w:val="0031180C"/>
    <w:rsid w:val="0031197B"/>
    <w:rsid w:val="00313B59"/>
    <w:rsid w:val="00314879"/>
    <w:rsid w:val="003161C5"/>
    <w:rsid w:val="00316A6D"/>
    <w:rsid w:val="00316BD6"/>
    <w:rsid w:val="00320AB1"/>
    <w:rsid w:val="00321EC3"/>
    <w:rsid w:val="0032254F"/>
    <w:rsid w:val="00323523"/>
    <w:rsid w:val="00323B5E"/>
    <w:rsid w:val="0032451E"/>
    <w:rsid w:val="00326F1E"/>
    <w:rsid w:val="0032792B"/>
    <w:rsid w:val="00327F1A"/>
    <w:rsid w:val="00330325"/>
    <w:rsid w:val="00330EDE"/>
    <w:rsid w:val="003324BC"/>
    <w:rsid w:val="00332A6E"/>
    <w:rsid w:val="00332BBC"/>
    <w:rsid w:val="00333270"/>
    <w:rsid w:val="003337FB"/>
    <w:rsid w:val="00334121"/>
    <w:rsid w:val="00334177"/>
    <w:rsid w:val="00334367"/>
    <w:rsid w:val="003349DA"/>
    <w:rsid w:val="00334D5E"/>
    <w:rsid w:val="00334E0A"/>
    <w:rsid w:val="003352AC"/>
    <w:rsid w:val="003352E1"/>
    <w:rsid w:val="003356A8"/>
    <w:rsid w:val="00335C96"/>
    <w:rsid w:val="00341DA2"/>
    <w:rsid w:val="003425B9"/>
    <w:rsid w:val="00342CE4"/>
    <w:rsid w:val="00343816"/>
    <w:rsid w:val="003444C5"/>
    <w:rsid w:val="00344EF4"/>
    <w:rsid w:val="00345243"/>
    <w:rsid w:val="003453AD"/>
    <w:rsid w:val="00345502"/>
    <w:rsid w:val="00345E09"/>
    <w:rsid w:val="0034638B"/>
    <w:rsid w:val="0034716D"/>
    <w:rsid w:val="00347435"/>
    <w:rsid w:val="00347493"/>
    <w:rsid w:val="003500E3"/>
    <w:rsid w:val="003504D3"/>
    <w:rsid w:val="00352FC1"/>
    <w:rsid w:val="003534A1"/>
    <w:rsid w:val="00354223"/>
    <w:rsid w:val="00354EC0"/>
    <w:rsid w:val="00355E95"/>
    <w:rsid w:val="0035636F"/>
    <w:rsid w:val="00356BE1"/>
    <w:rsid w:val="00356D43"/>
    <w:rsid w:val="003572BF"/>
    <w:rsid w:val="00357B9A"/>
    <w:rsid w:val="00357C0F"/>
    <w:rsid w:val="00357DBA"/>
    <w:rsid w:val="0036028B"/>
    <w:rsid w:val="003606EE"/>
    <w:rsid w:val="0036152D"/>
    <w:rsid w:val="00361831"/>
    <w:rsid w:val="0036476E"/>
    <w:rsid w:val="00367F5D"/>
    <w:rsid w:val="003709A5"/>
    <w:rsid w:val="00370C86"/>
    <w:rsid w:val="00370DB9"/>
    <w:rsid w:val="0037284F"/>
    <w:rsid w:val="00372858"/>
    <w:rsid w:val="00372BE1"/>
    <w:rsid w:val="00373F90"/>
    <w:rsid w:val="003746B9"/>
    <w:rsid w:val="00374D61"/>
    <w:rsid w:val="00375B9A"/>
    <w:rsid w:val="00375E74"/>
    <w:rsid w:val="00377A9F"/>
    <w:rsid w:val="00377E00"/>
    <w:rsid w:val="00380175"/>
    <w:rsid w:val="00380A86"/>
    <w:rsid w:val="00381F6A"/>
    <w:rsid w:val="00383371"/>
    <w:rsid w:val="00383ED5"/>
    <w:rsid w:val="00384251"/>
    <w:rsid w:val="0038429E"/>
    <w:rsid w:val="00385E72"/>
    <w:rsid w:val="0038726D"/>
    <w:rsid w:val="0038743D"/>
    <w:rsid w:val="003910AF"/>
    <w:rsid w:val="003911FD"/>
    <w:rsid w:val="003914B8"/>
    <w:rsid w:val="00391E25"/>
    <w:rsid w:val="003924D1"/>
    <w:rsid w:val="00392788"/>
    <w:rsid w:val="00392856"/>
    <w:rsid w:val="00392924"/>
    <w:rsid w:val="00392ADE"/>
    <w:rsid w:val="003931E8"/>
    <w:rsid w:val="0039464F"/>
    <w:rsid w:val="0039564F"/>
    <w:rsid w:val="00396A6D"/>
    <w:rsid w:val="0039734B"/>
    <w:rsid w:val="00397638"/>
    <w:rsid w:val="003A2D50"/>
    <w:rsid w:val="003A3216"/>
    <w:rsid w:val="003A3CB0"/>
    <w:rsid w:val="003A45E7"/>
    <w:rsid w:val="003A4AEC"/>
    <w:rsid w:val="003A4EA1"/>
    <w:rsid w:val="003A546D"/>
    <w:rsid w:val="003A557E"/>
    <w:rsid w:val="003A5C11"/>
    <w:rsid w:val="003A6661"/>
    <w:rsid w:val="003A79B9"/>
    <w:rsid w:val="003B0024"/>
    <w:rsid w:val="003B008D"/>
    <w:rsid w:val="003B0B9C"/>
    <w:rsid w:val="003B13EE"/>
    <w:rsid w:val="003B1ACE"/>
    <w:rsid w:val="003B2F6D"/>
    <w:rsid w:val="003B3EC4"/>
    <w:rsid w:val="003B47CB"/>
    <w:rsid w:val="003B555A"/>
    <w:rsid w:val="003B5C6F"/>
    <w:rsid w:val="003B6E80"/>
    <w:rsid w:val="003B73D2"/>
    <w:rsid w:val="003B7B6E"/>
    <w:rsid w:val="003B7DF4"/>
    <w:rsid w:val="003C1035"/>
    <w:rsid w:val="003C2CC7"/>
    <w:rsid w:val="003C315C"/>
    <w:rsid w:val="003C37C1"/>
    <w:rsid w:val="003C4312"/>
    <w:rsid w:val="003C4813"/>
    <w:rsid w:val="003C4CDA"/>
    <w:rsid w:val="003C4CF0"/>
    <w:rsid w:val="003C5ADC"/>
    <w:rsid w:val="003C6DF9"/>
    <w:rsid w:val="003C6F74"/>
    <w:rsid w:val="003C7303"/>
    <w:rsid w:val="003C77DF"/>
    <w:rsid w:val="003C78D3"/>
    <w:rsid w:val="003C79C4"/>
    <w:rsid w:val="003C7C89"/>
    <w:rsid w:val="003C7D2B"/>
    <w:rsid w:val="003D0691"/>
    <w:rsid w:val="003D1244"/>
    <w:rsid w:val="003D139C"/>
    <w:rsid w:val="003D2AD3"/>
    <w:rsid w:val="003D2DF4"/>
    <w:rsid w:val="003D32EE"/>
    <w:rsid w:val="003D4654"/>
    <w:rsid w:val="003D4809"/>
    <w:rsid w:val="003D4E23"/>
    <w:rsid w:val="003D5040"/>
    <w:rsid w:val="003D5C7F"/>
    <w:rsid w:val="003D61B1"/>
    <w:rsid w:val="003D73CE"/>
    <w:rsid w:val="003E0E2E"/>
    <w:rsid w:val="003E0F10"/>
    <w:rsid w:val="003E0FDF"/>
    <w:rsid w:val="003E2820"/>
    <w:rsid w:val="003E3346"/>
    <w:rsid w:val="003E40F0"/>
    <w:rsid w:val="003E4B9E"/>
    <w:rsid w:val="003E5224"/>
    <w:rsid w:val="003E5A11"/>
    <w:rsid w:val="003E603F"/>
    <w:rsid w:val="003E690D"/>
    <w:rsid w:val="003F03EE"/>
    <w:rsid w:val="003F065D"/>
    <w:rsid w:val="003F0AFA"/>
    <w:rsid w:val="003F0B8A"/>
    <w:rsid w:val="003F10ED"/>
    <w:rsid w:val="003F1133"/>
    <w:rsid w:val="003F1394"/>
    <w:rsid w:val="003F159E"/>
    <w:rsid w:val="003F372C"/>
    <w:rsid w:val="003F3D01"/>
    <w:rsid w:val="003F4258"/>
    <w:rsid w:val="003F45D2"/>
    <w:rsid w:val="003F45E9"/>
    <w:rsid w:val="003F4CF5"/>
    <w:rsid w:val="003F6E5F"/>
    <w:rsid w:val="003F705A"/>
    <w:rsid w:val="003F708E"/>
    <w:rsid w:val="003F78F6"/>
    <w:rsid w:val="0040087A"/>
    <w:rsid w:val="00400D24"/>
    <w:rsid w:val="004015FF"/>
    <w:rsid w:val="0040181E"/>
    <w:rsid w:val="004022CF"/>
    <w:rsid w:val="00402314"/>
    <w:rsid w:val="00403176"/>
    <w:rsid w:val="004054CD"/>
    <w:rsid w:val="00405629"/>
    <w:rsid w:val="00405EDD"/>
    <w:rsid w:val="0041001D"/>
    <w:rsid w:val="004105ED"/>
    <w:rsid w:val="00412287"/>
    <w:rsid w:val="00412D42"/>
    <w:rsid w:val="00413018"/>
    <w:rsid w:val="00413E37"/>
    <w:rsid w:val="00413F1A"/>
    <w:rsid w:val="00416F2F"/>
    <w:rsid w:val="004170FE"/>
    <w:rsid w:val="0042056F"/>
    <w:rsid w:val="00420B88"/>
    <w:rsid w:val="004222D3"/>
    <w:rsid w:val="004228B4"/>
    <w:rsid w:val="00423160"/>
    <w:rsid w:val="00423B2A"/>
    <w:rsid w:val="0042485E"/>
    <w:rsid w:val="004248AE"/>
    <w:rsid w:val="0042550F"/>
    <w:rsid w:val="00425AEF"/>
    <w:rsid w:val="00425E91"/>
    <w:rsid w:val="00426BA2"/>
    <w:rsid w:val="00427235"/>
    <w:rsid w:val="0042727B"/>
    <w:rsid w:val="00430482"/>
    <w:rsid w:val="004311A9"/>
    <w:rsid w:val="0043170C"/>
    <w:rsid w:val="0043277B"/>
    <w:rsid w:val="004327D5"/>
    <w:rsid w:val="00432AFC"/>
    <w:rsid w:val="0043355A"/>
    <w:rsid w:val="00434BEC"/>
    <w:rsid w:val="004376EE"/>
    <w:rsid w:val="00441B8A"/>
    <w:rsid w:val="00442BD8"/>
    <w:rsid w:val="00442CE3"/>
    <w:rsid w:val="004439BB"/>
    <w:rsid w:val="00446752"/>
    <w:rsid w:val="00447542"/>
    <w:rsid w:val="00447545"/>
    <w:rsid w:val="00447BEA"/>
    <w:rsid w:val="004518CF"/>
    <w:rsid w:val="00451D59"/>
    <w:rsid w:val="004520C7"/>
    <w:rsid w:val="0045351A"/>
    <w:rsid w:val="00453738"/>
    <w:rsid w:val="00453C6A"/>
    <w:rsid w:val="00455201"/>
    <w:rsid w:val="004567B8"/>
    <w:rsid w:val="0045724E"/>
    <w:rsid w:val="0045734A"/>
    <w:rsid w:val="00461B22"/>
    <w:rsid w:val="00461C7B"/>
    <w:rsid w:val="00462CE4"/>
    <w:rsid w:val="0046452D"/>
    <w:rsid w:val="00465B61"/>
    <w:rsid w:val="00465EF3"/>
    <w:rsid w:val="00467B13"/>
    <w:rsid w:val="00472F63"/>
    <w:rsid w:val="0047389B"/>
    <w:rsid w:val="00473F08"/>
    <w:rsid w:val="004741E6"/>
    <w:rsid w:val="004748A9"/>
    <w:rsid w:val="00474E24"/>
    <w:rsid w:val="0048019F"/>
    <w:rsid w:val="00480242"/>
    <w:rsid w:val="00480346"/>
    <w:rsid w:val="00480E07"/>
    <w:rsid w:val="004812CA"/>
    <w:rsid w:val="004837B9"/>
    <w:rsid w:val="00484026"/>
    <w:rsid w:val="004843BD"/>
    <w:rsid w:val="004849D6"/>
    <w:rsid w:val="004849D7"/>
    <w:rsid w:val="00485086"/>
    <w:rsid w:val="004872E5"/>
    <w:rsid w:val="004874A5"/>
    <w:rsid w:val="0048762C"/>
    <w:rsid w:val="00487721"/>
    <w:rsid w:val="00487DD2"/>
    <w:rsid w:val="00490492"/>
    <w:rsid w:val="00490D10"/>
    <w:rsid w:val="00491460"/>
    <w:rsid w:val="004919BF"/>
    <w:rsid w:val="00491D63"/>
    <w:rsid w:val="004922C0"/>
    <w:rsid w:val="004927B3"/>
    <w:rsid w:val="00493190"/>
    <w:rsid w:val="00495609"/>
    <w:rsid w:val="00495658"/>
    <w:rsid w:val="00496000"/>
    <w:rsid w:val="004967A8"/>
    <w:rsid w:val="00497806"/>
    <w:rsid w:val="00497CDE"/>
    <w:rsid w:val="004A0274"/>
    <w:rsid w:val="004A0740"/>
    <w:rsid w:val="004A216A"/>
    <w:rsid w:val="004A2497"/>
    <w:rsid w:val="004A44A5"/>
    <w:rsid w:val="004A4ACA"/>
    <w:rsid w:val="004A4D4F"/>
    <w:rsid w:val="004A50E1"/>
    <w:rsid w:val="004A66A7"/>
    <w:rsid w:val="004A67A2"/>
    <w:rsid w:val="004A6B69"/>
    <w:rsid w:val="004A6FFF"/>
    <w:rsid w:val="004A74CF"/>
    <w:rsid w:val="004B07A7"/>
    <w:rsid w:val="004B1045"/>
    <w:rsid w:val="004B1CAB"/>
    <w:rsid w:val="004B2B1C"/>
    <w:rsid w:val="004B3F26"/>
    <w:rsid w:val="004B4B0F"/>
    <w:rsid w:val="004B6947"/>
    <w:rsid w:val="004B6EEF"/>
    <w:rsid w:val="004B741C"/>
    <w:rsid w:val="004C0340"/>
    <w:rsid w:val="004C0C75"/>
    <w:rsid w:val="004C3762"/>
    <w:rsid w:val="004C4C3E"/>
    <w:rsid w:val="004C4EBD"/>
    <w:rsid w:val="004C7138"/>
    <w:rsid w:val="004D0D8F"/>
    <w:rsid w:val="004D1500"/>
    <w:rsid w:val="004D18C6"/>
    <w:rsid w:val="004D1AFD"/>
    <w:rsid w:val="004D1E10"/>
    <w:rsid w:val="004D2A1E"/>
    <w:rsid w:val="004D3B76"/>
    <w:rsid w:val="004D3C02"/>
    <w:rsid w:val="004D4C12"/>
    <w:rsid w:val="004D59C3"/>
    <w:rsid w:val="004D760A"/>
    <w:rsid w:val="004E117E"/>
    <w:rsid w:val="004E44DE"/>
    <w:rsid w:val="004E452A"/>
    <w:rsid w:val="004E4A43"/>
    <w:rsid w:val="004E5AEE"/>
    <w:rsid w:val="004E6657"/>
    <w:rsid w:val="004E6CD2"/>
    <w:rsid w:val="004E705F"/>
    <w:rsid w:val="004F35A0"/>
    <w:rsid w:val="004F5792"/>
    <w:rsid w:val="004F61AD"/>
    <w:rsid w:val="004F6CCC"/>
    <w:rsid w:val="004F6F03"/>
    <w:rsid w:val="004F74A8"/>
    <w:rsid w:val="00500AF0"/>
    <w:rsid w:val="00500B39"/>
    <w:rsid w:val="00501701"/>
    <w:rsid w:val="00501E8F"/>
    <w:rsid w:val="00503657"/>
    <w:rsid w:val="00503969"/>
    <w:rsid w:val="00503A6C"/>
    <w:rsid w:val="005041BC"/>
    <w:rsid w:val="005042D1"/>
    <w:rsid w:val="005048E6"/>
    <w:rsid w:val="00506C19"/>
    <w:rsid w:val="0050700B"/>
    <w:rsid w:val="00507382"/>
    <w:rsid w:val="005109F3"/>
    <w:rsid w:val="00511213"/>
    <w:rsid w:val="005125B8"/>
    <w:rsid w:val="00512AA7"/>
    <w:rsid w:val="00513DD7"/>
    <w:rsid w:val="0051427F"/>
    <w:rsid w:val="00514B6C"/>
    <w:rsid w:val="005159AF"/>
    <w:rsid w:val="005167B8"/>
    <w:rsid w:val="005171C2"/>
    <w:rsid w:val="005201A0"/>
    <w:rsid w:val="00520D9E"/>
    <w:rsid w:val="00521678"/>
    <w:rsid w:val="0052382F"/>
    <w:rsid w:val="00523ECA"/>
    <w:rsid w:val="00524181"/>
    <w:rsid w:val="00525123"/>
    <w:rsid w:val="00525E8D"/>
    <w:rsid w:val="005262A6"/>
    <w:rsid w:val="00526BBE"/>
    <w:rsid w:val="00526D6D"/>
    <w:rsid w:val="00527290"/>
    <w:rsid w:val="005275EA"/>
    <w:rsid w:val="00527704"/>
    <w:rsid w:val="005277B4"/>
    <w:rsid w:val="005311B1"/>
    <w:rsid w:val="00531431"/>
    <w:rsid w:val="00531DF7"/>
    <w:rsid w:val="00534271"/>
    <w:rsid w:val="005344DE"/>
    <w:rsid w:val="00535B3E"/>
    <w:rsid w:val="005372B9"/>
    <w:rsid w:val="0054029E"/>
    <w:rsid w:val="0054115B"/>
    <w:rsid w:val="00541768"/>
    <w:rsid w:val="00542497"/>
    <w:rsid w:val="00542564"/>
    <w:rsid w:val="0054279F"/>
    <w:rsid w:val="005427DA"/>
    <w:rsid w:val="0054393E"/>
    <w:rsid w:val="00543C29"/>
    <w:rsid w:val="00543E9E"/>
    <w:rsid w:val="005448AE"/>
    <w:rsid w:val="00544F22"/>
    <w:rsid w:val="005458AA"/>
    <w:rsid w:val="005466BF"/>
    <w:rsid w:val="005467FA"/>
    <w:rsid w:val="00546909"/>
    <w:rsid w:val="00547A42"/>
    <w:rsid w:val="00547C76"/>
    <w:rsid w:val="00551083"/>
    <w:rsid w:val="005520B9"/>
    <w:rsid w:val="005524D2"/>
    <w:rsid w:val="00554596"/>
    <w:rsid w:val="00554DB6"/>
    <w:rsid w:val="0055561E"/>
    <w:rsid w:val="0055598D"/>
    <w:rsid w:val="0055614A"/>
    <w:rsid w:val="00556C4C"/>
    <w:rsid w:val="00556C99"/>
    <w:rsid w:val="0055765A"/>
    <w:rsid w:val="00560A4B"/>
    <w:rsid w:val="00562753"/>
    <w:rsid w:val="00562DA4"/>
    <w:rsid w:val="00562E90"/>
    <w:rsid w:val="00563091"/>
    <w:rsid w:val="00563122"/>
    <w:rsid w:val="005634F0"/>
    <w:rsid w:val="0056362C"/>
    <w:rsid w:val="0056431A"/>
    <w:rsid w:val="0056477B"/>
    <w:rsid w:val="00565715"/>
    <w:rsid w:val="005658EA"/>
    <w:rsid w:val="00567B3E"/>
    <w:rsid w:val="00571012"/>
    <w:rsid w:val="00571BED"/>
    <w:rsid w:val="00572A22"/>
    <w:rsid w:val="00572D6B"/>
    <w:rsid w:val="005736FD"/>
    <w:rsid w:val="005769CF"/>
    <w:rsid w:val="00577E61"/>
    <w:rsid w:val="00580FFE"/>
    <w:rsid w:val="00581F22"/>
    <w:rsid w:val="00582529"/>
    <w:rsid w:val="00582C5D"/>
    <w:rsid w:val="00584C42"/>
    <w:rsid w:val="00585473"/>
    <w:rsid w:val="00586E4B"/>
    <w:rsid w:val="00587293"/>
    <w:rsid w:val="00587E4A"/>
    <w:rsid w:val="00587EDF"/>
    <w:rsid w:val="0059111B"/>
    <w:rsid w:val="0059427C"/>
    <w:rsid w:val="00594E78"/>
    <w:rsid w:val="005951C1"/>
    <w:rsid w:val="005953E5"/>
    <w:rsid w:val="00595544"/>
    <w:rsid w:val="00595C0B"/>
    <w:rsid w:val="005A19D7"/>
    <w:rsid w:val="005A2638"/>
    <w:rsid w:val="005A30EF"/>
    <w:rsid w:val="005A3263"/>
    <w:rsid w:val="005A376A"/>
    <w:rsid w:val="005A425A"/>
    <w:rsid w:val="005A61D4"/>
    <w:rsid w:val="005A739D"/>
    <w:rsid w:val="005B103A"/>
    <w:rsid w:val="005B1DB6"/>
    <w:rsid w:val="005B1EDC"/>
    <w:rsid w:val="005B3195"/>
    <w:rsid w:val="005B5020"/>
    <w:rsid w:val="005B55E2"/>
    <w:rsid w:val="005B5B63"/>
    <w:rsid w:val="005B6B01"/>
    <w:rsid w:val="005C160A"/>
    <w:rsid w:val="005C16CB"/>
    <w:rsid w:val="005C3996"/>
    <w:rsid w:val="005C3E99"/>
    <w:rsid w:val="005C546F"/>
    <w:rsid w:val="005C5872"/>
    <w:rsid w:val="005C5BBB"/>
    <w:rsid w:val="005C5DD2"/>
    <w:rsid w:val="005C5F85"/>
    <w:rsid w:val="005C68E2"/>
    <w:rsid w:val="005C702E"/>
    <w:rsid w:val="005C70F0"/>
    <w:rsid w:val="005C7F82"/>
    <w:rsid w:val="005D2A12"/>
    <w:rsid w:val="005D57A4"/>
    <w:rsid w:val="005D612A"/>
    <w:rsid w:val="005D6EA5"/>
    <w:rsid w:val="005E2322"/>
    <w:rsid w:val="005E28B7"/>
    <w:rsid w:val="005E2972"/>
    <w:rsid w:val="005E373E"/>
    <w:rsid w:val="005E3B54"/>
    <w:rsid w:val="005E4E6D"/>
    <w:rsid w:val="005E54BB"/>
    <w:rsid w:val="005E73E1"/>
    <w:rsid w:val="005E75F4"/>
    <w:rsid w:val="005E7BAA"/>
    <w:rsid w:val="005F0ACE"/>
    <w:rsid w:val="005F0E1A"/>
    <w:rsid w:val="005F13BE"/>
    <w:rsid w:val="005F2FC5"/>
    <w:rsid w:val="005F30D0"/>
    <w:rsid w:val="005F356C"/>
    <w:rsid w:val="005F3662"/>
    <w:rsid w:val="005F3B94"/>
    <w:rsid w:val="005F3C57"/>
    <w:rsid w:val="005F462D"/>
    <w:rsid w:val="005F5D2A"/>
    <w:rsid w:val="005F6B62"/>
    <w:rsid w:val="005F70D8"/>
    <w:rsid w:val="005F7B9F"/>
    <w:rsid w:val="00600C5A"/>
    <w:rsid w:val="00603772"/>
    <w:rsid w:val="00603BC5"/>
    <w:rsid w:val="00603D74"/>
    <w:rsid w:val="00604569"/>
    <w:rsid w:val="0060528F"/>
    <w:rsid w:val="006052A7"/>
    <w:rsid w:val="00605CFE"/>
    <w:rsid w:val="00607E48"/>
    <w:rsid w:val="00607F16"/>
    <w:rsid w:val="00607FE6"/>
    <w:rsid w:val="0061044D"/>
    <w:rsid w:val="006106B2"/>
    <w:rsid w:val="00612222"/>
    <w:rsid w:val="006128DC"/>
    <w:rsid w:val="00614014"/>
    <w:rsid w:val="00614120"/>
    <w:rsid w:val="006159A9"/>
    <w:rsid w:val="00615F37"/>
    <w:rsid w:val="00621300"/>
    <w:rsid w:val="00621C13"/>
    <w:rsid w:val="00622866"/>
    <w:rsid w:val="0062302F"/>
    <w:rsid w:val="00623F09"/>
    <w:rsid w:val="006243F1"/>
    <w:rsid w:val="00625E4C"/>
    <w:rsid w:val="00626B69"/>
    <w:rsid w:val="00627D45"/>
    <w:rsid w:val="00627DF9"/>
    <w:rsid w:val="00631005"/>
    <w:rsid w:val="00632E80"/>
    <w:rsid w:val="00633982"/>
    <w:rsid w:val="00633AFA"/>
    <w:rsid w:val="00634144"/>
    <w:rsid w:val="00634C7F"/>
    <w:rsid w:val="00634E9F"/>
    <w:rsid w:val="0063611F"/>
    <w:rsid w:val="006361E9"/>
    <w:rsid w:val="00636CA2"/>
    <w:rsid w:val="0063728F"/>
    <w:rsid w:val="00637E72"/>
    <w:rsid w:val="00637F2A"/>
    <w:rsid w:val="006428FD"/>
    <w:rsid w:val="00642A74"/>
    <w:rsid w:val="00642E1F"/>
    <w:rsid w:val="00643523"/>
    <w:rsid w:val="0064389E"/>
    <w:rsid w:val="0064412A"/>
    <w:rsid w:val="0064486A"/>
    <w:rsid w:val="006449B9"/>
    <w:rsid w:val="00644C49"/>
    <w:rsid w:val="00645539"/>
    <w:rsid w:val="00645BCC"/>
    <w:rsid w:val="00646C68"/>
    <w:rsid w:val="00647C93"/>
    <w:rsid w:val="00647D16"/>
    <w:rsid w:val="006515D1"/>
    <w:rsid w:val="0065186D"/>
    <w:rsid w:val="00653145"/>
    <w:rsid w:val="006534AB"/>
    <w:rsid w:val="00653661"/>
    <w:rsid w:val="006538A3"/>
    <w:rsid w:val="006545E5"/>
    <w:rsid w:val="00654D08"/>
    <w:rsid w:val="00654FC0"/>
    <w:rsid w:val="0065503A"/>
    <w:rsid w:val="00655812"/>
    <w:rsid w:val="0065605F"/>
    <w:rsid w:val="00657332"/>
    <w:rsid w:val="00657C4F"/>
    <w:rsid w:val="00657FD6"/>
    <w:rsid w:val="006612C3"/>
    <w:rsid w:val="0066230B"/>
    <w:rsid w:val="00662881"/>
    <w:rsid w:val="00662983"/>
    <w:rsid w:val="006635A2"/>
    <w:rsid w:val="0066384A"/>
    <w:rsid w:val="00664530"/>
    <w:rsid w:val="00664591"/>
    <w:rsid w:val="006645BF"/>
    <w:rsid w:val="00665345"/>
    <w:rsid w:val="0066568E"/>
    <w:rsid w:val="00665D3F"/>
    <w:rsid w:val="00666368"/>
    <w:rsid w:val="00666D64"/>
    <w:rsid w:val="006674F7"/>
    <w:rsid w:val="006679B8"/>
    <w:rsid w:val="00667C62"/>
    <w:rsid w:val="00667DE1"/>
    <w:rsid w:val="0067164E"/>
    <w:rsid w:val="006758DD"/>
    <w:rsid w:val="00676A57"/>
    <w:rsid w:val="00677125"/>
    <w:rsid w:val="006772F4"/>
    <w:rsid w:val="00677582"/>
    <w:rsid w:val="006778EE"/>
    <w:rsid w:val="0068124B"/>
    <w:rsid w:val="00681D91"/>
    <w:rsid w:val="00682CB9"/>
    <w:rsid w:val="00683C66"/>
    <w:rsid w:val="0068427E"/>
    <w:rsid w:val="00685C4D"/>
    <w:rsid w:val="006863B8"/>
    <w:rsid w:val="006863DB"/>
    <w:rsid w:val="00687027"/>
    <w:rsid w:val="00687DB8"/>
    <w:rsid w:val="00690F5B"/>
    <w:rsid w:val="0069113C"/>
    <w:rsid w:val="00691659"/>
    <w:rsid w:val="00691BD5"/>
    <w:rsid w:val="00693F70"/>
    <w:rsid w:val="006949AF"/>
    <w:rsid w:val="00694FBE"/>
    <w:rsid w:val="00694FC9"/>
    <w:rsid w:val="0069504D"/>
    <w:rsid w:val="006953EE"/>
    <w:rsid w:val="00695487"/>
    <w:rsid w:val="00696B90"/>
    <w:rsid w:val="00697759"/>
    <w:rsid w:val="00697E90"/>
    <w:rsid w:val="006A005C"/>
    <w:rsid w:val="006A08BE"/>
    <w:rsid w:val="006A0B1E"/>
    <w:rsid w:val="006A0D87"/>
    <w:rsid w:val="006A506F"/>
    <w:rsid w:val="006A766D"/>
    <w:rsid w:val="006B025C"/>
    <w:rsid w:val="006B2EA8"/>
    <w:rsid w:val="006B54E3"/>
    <w:rsid w:val="006B6488"/>
    <w:rsid w:val="006B6D06"/>
    <w:rsid w:val="006B756E"/>
    <w:rsid w:val="006C004E"/>
    <w:rsid w:val="006C04E5"/>
    <w:rsid w:val="006C1292"/>
    <w:rsid w:val="006C17B1"/>
    <w:rsid w:val="006C1A86"/>
    <w:rsid w:val="006C3757"/>
    <w:rsid w:val="006C5749"/>
    <w:rsid w:val="006C5B29"/>
    <w:rsid w:val="006C5F82"/>
    <w:rsid w:val="006C68AF"/>
    <w:rsid w:val="006C7864"/>
    <w:rsid w:val="006D2055"/>
    <w:rsid w:val="006D2D86"/>
    <w:rsid w:val="006D4004"/>
    <w:rsid w:val="006D42AE"/>
    <w:rsid w:val="006D45F2"/>
    <w:rsid w:val="006D4DD3"/>
    <w:rsid w:val="006D6A16"/>
    <w:rsid w:val="006D6F19"/>
    <w:rsid w:val="006D7AE2"/>
    <w:rsid w:val="006E1040"/>
    <w:rsid w:val="006E107B"/>
    <w:rsid w:val="006E1740"/>
    <w:rsid w:val="006E189C"/>
    <w:rsid w:val="006E2229"/>
    <w:rsid w:val="006E2246"/>
    <w:rsid w:val="006E25EF"/>
    <w:rsid w:val="006E2950"/>
    <w:rsid w:val="006E2B04"/>
    <w:rsid w:val="006E3AF1"/>
    <w:rsid w:val="006E3FA0"/>
    <w:rsid w:val="006E49DE"/>
    <w:rsid w:val="006E4D9E"/>
    <w:rsid w:val="006E4E1F"/>
    <w:rsid w:val="006E5CA9"/>
    <w:rsid w:val="006E62E4"/>
    <w:rsid w:val="006E64D5"/>
    <w:rsid w:val="006E6CD9"/>
    <w:rsid w:val="006E7043"/>
    <w:rsid w:val="006E7412"/>
    <w:rsid w:val="006E75EE"/>
    <w:rsid w:val="006E7B2A"/>
    <w:rsid w:val="006E7D98"/>
    <w:rsid w:val="006F00D6"/>
    <w:rsid w:val="006F01D8"/>
    <w:rsid w:val="006F024B"/>
    <w:rsid w:val="006F0643"/>
    <w:rsid w:val="006F075F"/>
    <w:rsid w:val="006F0DA1"/>
    <w:rsid w:val="006F0FD8"/>
    <w:rsid w:val="006F12AF"/>
    <w:rsid w:val="006F3472"/>
    <w:rsid w:val="006F3B8A"/>
    <w:rsid w:val="006F3C8C"/>
    <w:rsid w:val="006F4455"/>
    <w:rsid w:val="006F4958"/>
    <w:rsid w:val="006F5A65"/>
    <w:rsid w:val="006F5D57"/>
    <w:rsid w:val="006F6966"/>
    <w:rsid w:val="00700924"/>
    <w:rsid w:val="00700A85"/>
    <w:rsid w:val="00700F90"/>
    <w:rsid w:val="00700FDA"/>
    <w:rsid w:val="007012B2"/>
    <w:rsid w:val="0070140F"/>
    <w:rsid w:val="00703E37"/>
    <w:rsid w:val="00706192"/>
    <w:rsid w:val="0070773D"/>
    <w:rsid w:val="007079AC"/>
    <w:rsid w:val="00710250"/>
    <w:rsid w:val="00710998"/>
    <w:rsid w:val="00712421"/>
    <w:rsid w:val="00712802"/>
    <w:rsid w:val="00712E8A"/>
    <w:rsid w:val="007164FE"/>
    <w:rsid w:val="00716AA0"/>
    <w:rsid w:val="00716F14"/>
    <w:rsid w:val="00716FEB"/>
    <w:rsid w:val="00717231"/>
    <w:rsid w:val="00717FE3"/>
    <w:rsid w:val="007211B4"/>
    <w:rsid w:val="00721487"/>
    <w:rsid w:val="00721581"/>
    <w:rsid w:val="007217E1"/>
    <w:rsid w:val="00722046"/>
    <w:rsid w:val="007229B0"/>
    <w:rsid w:val="00722F69"/>
    <w:rsid w:val="0072302C"/>
    <w:rsid w:val="00723106"/>
    <w:rsid w:val="0072349A"/>
    <w:rsid w:val="0072372E"/>
    <w:rsid w:val="00724ECF"/>
    <w:rsid w:val="007257E7"/>
    <w:rsid w:val="00725BD2"/>
    <w:rsid w:val="00726149"/>
    <w:rsid w:val="007268C1"/>
    <w:rsid w:val="00726FDC"/>
    <w:rsid w:val="00727A45"/>
    <w:rsid w:val="007324A0"/>
    <w:rsid w:val="00733A75"/>
    <w:rsid w:val="00733C77"/>
    <w:rsid w:val="007347FB"/>
    <w:rsid w:val="00734B1D"/>
    <w:rsid w:val="00735D33"/>
    <w:rsid w:val="0073781F"/>
    <w:rsid w:val="00740825"/>
    <w:rsid w:val="0074286C"/>
    <w:rsid w:val="00742940"/>
    <w:rsid w:val="00742A45"/>
    <w:rsid w:val="00743278"/>
    <w:rsid w:val="00743F75"/>
    <w:rsid w:val="007443FB"/>
    <w:rsid w:val="00745924"/>
    <w:rsid w:val="00745AF4"/>
    <w:rsid w:val="00746B17"/>
    <w:rsid w:val="00746CAE"/>
    <w:rsid w:val="00750244"/>
    <w:rsid w:val="00751ACF"/>
    <w:rsid w:val="00751E4E"/>
    <w:rsid w:val="007526A6"/>
    <w:rsid w:val="00752753"/>
    <w:rsid w:val="00752A1D"/>
    <w:rsid w:val="00752C95"/>
    <w:rsid w:val="00752DA3"/>
    <w:rsid w:val="00753022"/>
    <w:rsid w:val="007628C8"/>
    <w:rsid w:val="00763DE6"/>
    <w:rsid w:val="00765844"/>
    <w:rsid w:val="00767DD0"/>
    <w:rsid w:val="00767F49"/>
    <w:rsid w:val="00770252"/>
    <w:rsid w:val="00770278"/>
    <w:rsid w:val="00770943"/>
    <w:rsid w:val="00770E23"/>
    <w:rsid w:val="00770FB4"/>
    <w:rsid w:val="0077180E"/>
    <w:rsid w:val="00772E1C"/>
    <w:rsid w:val="007735DC"/>
    <w:rsid w:val="00775177"/>
    <w:rsid w:val="007760D0"/>
    <w:rsid w:val="00776202"/>
    <w:rsid w:val="00776C2E"/>
    <w:rsid w:val="0078047E"/>
    <w:rsid w:val="007805D2"/>
    <w:rsid w:val="00780BF9"/>
    <w:rsid w:val="00783130"/>
    <w:rsid w:val="007835B7"/>
    <w:rsid w:val="00783F90"/>
    <w:rsid w:val="00784009"/>
    <w:rsid w:val="0078544E"/>
    <w:rsid w:val="007856BA"/>
    <w:rsid w:val="007859A3"/>
    <w:rsid w:val="007866B1"/>
    <w:rsid w:val="00787AFB"/>
    <w:rsid w:val="00790708"/>
    <w:rsid w:val="007926D0"/>
    <w:rsid w:val="00792ED4"/>
    <w:rsid w:val="00793395"/>
    <w:rsid w:val="00794827"/>
    <w:rsid w:val="00795FBD"/>
    <w:rsid w:val="00796348"/>
    <w:rsid w:val="00797596"/>
    <w:rsid w:val="007978D7"/>
    <w:rsid w:val="00797AC6"/>
    <w:rsid w:val="00797B58"/>
    <w:rsid w:val="007A07CC"/>
    <w:rsid w:val="007A409E"/>
    <w:rsid w:val="007A5E21"/>
    <w:rsid w:val="007A6D19"/>
    <w:rsid w:val="007A7553"/>
    <w:rsid w:val="007B0770"/>
    <w:rsid w:val="007B1C4D"/>
    <w:rsid w:val="007B2480"/>
    <w:rsid w:val="007B3257"/>
    <w:rsid w:val="007B44E3"/>
    <w:rsid w:val="007B4766"/>
    <w:rsid w:val="007B4AD2"/>
    <w:rsid w:val="007B4E04"/>
    <w:rsid w:val="007C0450"/>
    <w:rsid w:val="007C13A0"/>
    <w:rsid w:val="007C1A5B"/>
    <w:rsid w:val="007C3A1E"/>
    <w:rsid w:val="007C4310"/>
    <w:rsid w:val="007C550C"/>
    <w:rsid w:val="007C6378"/>
    <w:rsid w:val="007C73BC"/>
    <w:rsid w:val="007C741C"/>
    <w:rsid w:val="007C7619"/>
    <w:rsid w:val="007C76C0"/>
    <w:rsid w:val="007D0CF8"/>
    <w:rsid w:val="007D1F56"/>
    <w:rsid w:val="007D2A65"/>
    <w:rsid w:val="007D2B58"/>
    <w:rsid w:val="007D354F"/>
    <w:rsid w:val="007D4921"/>
    <w:rsid w:val="007D62CD"/>
    <w:rsid w:val="007D63A8"/>
    <w:rsid w:val="007D738E"/>
    <w:rsid w:val="007D7E4B"/>
    <w:rsid w:val="007E1858"/>
    <w:rsid w:val="007E2142"/>
    <w:rsid w:val="007E225D"/>
    <w:rsid w:val="007E575F"/>
    <w:rsid w:val="007E5A32"/>
    <w:rsid w:val="007E5C49"/>
    <w:rsid w:val="007E6722"/>
    <w:rsid w:val="007E7A48"/>
    <w:rsid w:val="007F0447"/>
    <w:rsid w:val="007F0457"/>
    <w:rsid w:val="007F17CE"/>
    <w:rsid w:val="007F18A1"/>
    <w:rsid w:val="007F2E1C"/>
    <w:rsid w:val="007F2E85"/>
    <w:rsid w:val="007F3130"/>
    <w:rsid w:val="007F7EC2"/>
    <w:rsid w:val="008000F9"/>
    <w:rsid w:val="00800471"/>
    <w:rsid w:val="00800706"/>
    <w:rsid w:val="00800E25"/>
    <w:rsid w:val="0080265E"/>
    <w:rsid w:val="00802750"/>
    <w:rsid w:val="00803AD4"/>
    <w:rsid w:val="00803E00"/>
    <w:rsid w:val="00804436"/>
    <w:rsid w:val="00804BF2"/>
    <w:rsid w:val="0080525E"/>
    <w:rsid w:val="00805307"/>
    <w:rsid w:val="00805314"/>
    <w:rsid w:val="00807A70"/>
    <w:rsid w:val="008105D4"/>
    <w:rsid w:val="00810ED4"/>
    <w:rsid w:val="0081185C"/>
    <w:rsid w:val="00812D0E"/>
    <w:rsid w:val="008130C1"/>
    <w:rsid w:val="008143D9"/>
    <w:rsid w:val="008148A6"/>
    <w:rsid w:val="00815966"/>
    <w:rsid w:val="00815D9D"/>
    <w:rsid w:val="00816595"/>
    <w:rsid w:val="00820A50"/>
    <w:rsid w:val="00820EFB"/>
    <w:rsid w:val="00822509"/>
    <w:rsid w:val="0082570A"/>
    <w:rsid w:val="0082573C"/>
    <w:rsid w:val="00825D1A"/>
    <w:rsid w:val="00825ED1"/>
    <w:rsid w:val="008260D1"/>
    <w:rsid w:val="00826232"/>
    <w:rsid w:val="0082681F"/>
    <w:rsid w:val="00827047"/>
    <w:rsid w:val="0082720F"/>
    <w:rsid w:val="00827689"/>
    <w:rsid w:val="00827E7B"/>
    <w:rsid w:val="00830AA0"/>
    <w:rsid w:val="00831F3D"/>
    <w:rsid w:val="008334E3"/>
    <w:rsid w:val="00833DC5"/>
    <w:rsid w:val="008359F3"/>
    <w:rsid w:val="008367A4"/>
    <w:rsid w:val="00837312"/>
    <w:rsid w:val="00841C5B"/>
    <w:rsid w:val="00842A01"/>
    <w:rsid w:val="00843385"/>
    <w:rsid w:val="00843855"/>
    <w:rsid w:val="00846688"/>
    <w:rsid w:val="00850486"/>
    <w:rsid w:val="00850C7A"/>
    <w:rsid w:val="008529E0"/>
    <w:rsid w:val="008536C7"/>
    <w:rsid w:val="00854BFE"/>
    <w:rsid w:val="00855516"/>
    <w:rsid w:val="00855864"/>
    <w:rsid w:val="00855978"/>
    <w:rsid w:val="00856009"/>
    <w:rsid w:val="00856520"/>
    <w:rsid w:val="0085686E"/>
    <w:rsid w:val="008569C5"/>
    <w:rsid w:val="00856B1D"/>
    <w:rsid w:val="00860362"/>
    <w:rsid w:val="00861A7E"/>
    <w:rsid w:val="0086210B"/>
    <w:rsid w:val="00862324"/>
    <w:rsid w:val="008629C5"/>
    <w:rsid w:val="00862DFA"/>
    <w:rsid w:val="00863DA8"/>
    <w:rsid w:val="00864363"/>
    <w:rsid w:val="00865206"/>
    <w:rsid w:val="00865CCF"/>
    <w:rsid w:val="0086612C"/>
    <w:rsid w:val="00866515"/>
    <w:rsid w:val="0086798D"/>
    <w:rsid w:val="00867E24"/>
    <w:rsid w:val="00870A58"/>
    <w:rsid w:val="00871EA5"/>
    <w:rsid w:val="008726FC"/>
    <w:rsid w:val="00872818"/>
    <w:rsid w:val="0087337E"/>
    <w:rsid w:val="0087475C"/>
    <w:rsid w:val="00874AD2"/>
    <w:rsid w:val="00876D5A"/>
    <w:rsid w:val="00877C45"/>
    <w:rsid w:val="00877E75"/>
    <w:rsid w:val="008814E8"/>
    <w:rsid w:val="00882A6E"/>
    <w:rsid w:val="00882B96"/>
    <w:rsid w:val="00882E05"/>
    <w:rsid w:val="00883518"/>
    <w:rsid w:val="00883998"/>
    <w:rsid w:val="008842EC"/>
    <w:rsid w:val="00885B1D"/>
    <w:rsid w:val="00885D3E"/>
    <w:rsid w:val="00886646"/>
    <w:rsid w:val="00887350"/>
    <w:rsid w:val="00887EE5"/>
    <w:rsid w:val="00890B10"/>
    <w:rsid w:val="00890CEA"/>
    <w:rsid w:val="008922B2"/>
    <w:rsid w:val="00892472"/>
    <w:rsid w:val="00892684"/>
    <w:rsid w:val="0089409D"/>
    <w:rsid w:val="00895035"/>
    <w:rsid w:val="00895073"/>
    <w:rsid w:val="0089520F"/>
    <w:rsid w:val="0089524C"/>
    <w:rsid w:val="00895391"/>
    <w:rsid w:val="008953D7"/>
    <w:rsid w:val="00897679"/>
    <w:rsid w:val="00897766"/>
    <w:rsid w:val="00897781"/>
    <w:rsid w:val="008A02FE"/>
    <w:rsid w:val="008A1176"/>
    <w:rsid w:val="008A16B3"/>
    <w:rsid w:val="008A201C"/>
    <w:rsid w:val="008A2D90"/>
    <w:rsid w:val="008A36FB"/>
    <w:rsid w:val="008A36FE"/>
    <w:rsid w:val="008A3A68"/>
    <w:rsid w:val="008A3EE2"/>
    <w:rsid w:val="008A459D"/>
    <w:rsid w:val="008A4CE8"/>
    <w:rsid w:val="008A5176"/>
    <w:rsid w:val="008A5397"/>
    <w:rsid w:val="008A5BE7"/>
    <w:rsid w:val="008A684F"/>
    <w:rsid w:val="008A7928"/>
    <w:rsid w:val="008B07DA"/>
    <w:rsid w:val="008B24EC"/>
    <w:rsid w:val="008B251E"/>
    <w:rsid w:val="008B2A9F"/>
    <w:rsid w:val="008B3BE7"/>
    <w:rsid w:val="008B4203"/>
    <w:rsid w:val="008B4326"/>
    <w:rsid w:val="008B4C86"/>
    <w:rsid w:val="008B5016"/>
    <w:rsid w:val="008B546C"/>
    <w:rsid w:val="008B6C66"/>
    <w:rsid w:val="008C09E3"/>
    <w:rsid w:val="008C1011"/>
    <w:rsid w:val="008C68F2"/>
    <w:rsid w:val="008C6DFF"/>
    <w:rsid w:val="008C6FA6"/>
    <w:rsid w:val="008C76F2"/>
    <w:rsid w:val="008C7F5C"/>
    <w:rsid w:val="008D176B"/>
    <w:rsid w:val="008D187C"/>
    <w:rsid w:val="008D1B2C"/>
    <w:rsid w:val="008D21C9"/>
    <w:rsid w:val="008D2ADD"/>
    <w:rsid w:val="008D2B8A"/>
    <w:rsid w:val="008D3CC2"/>
    <w:rsid w:val="008D4450"/>
    <w:rsid w:val="008D5894"/>
    <w:rsid w:val="008D5B95"/>
    <w:rsid w:val="008D79B8"/>
    <w:rsid w:val="008E2FCF"/>
    <w:rsid w:val="008E3007"/>
    <w:rsid w:val="008E31D7"/>
    <w:rsid w:val="008E3210"/>
    <w:rsid w:val="008E41EF"/>
    <w:rsid w:val="008E4F93"/>
    <w:rsid w:val="008E605C"/>
    <w:rsid w:val="008E6C7F"/>
    <w:rsid w:val="008E7391"/>
    <w:rsid w:val="008E7571"/>
    <w:rsid w:val="008E7727"/>
    <w:rsid w:val="008E7846"/>
    <w:rsid w:val="008E7AB3"/>
    <w:rsid w:val="008E7E21"/>
    <w:rsid w:val="008F09D6"/>
    <w:rsid w:val="008F11D2"/>
    <w:rsid w:val="008F19EB"/>
    <w:rsid w:val="008F1D28"/>
    <w:rsid w:val="008F2CFB"/>
    <w:rsid w:val="008F31AB"/>
    <w:rsid w:val="008F5064"/>
    <w:rsid w:val="008F5D4A"/>
    <w:rsid w:val="00900729"/>
    <w:rsid w:val="00900BC2"/>
    <w:rsid w:val="0090190D"/>
    <w:rsid w:val="00901F6D"/>
    <w:rsid w:val="009027AE"/>
    <w:rsid w:val="00902C6E"/>
    <w:rsid w:val="00904D2F"/>
    <w:rsid w:val="00904D4B"/>
    <w:rsid w:val="009071CF"/>
    <w:rsid w:val="00907468"/>
    <w:rsid w:val="00907B22"/>
    <w:rsid w:val="0091124C"/>
    <w:rsid w:val="0091129A"/>
    <w:rsid w:val="00911C1F"/>
    <w:rsid w:val="009128A4"/>
    <w:rsid w:val="00912A2A"/>
    <w:rsid w:val="0091360B"/>
    <w:rsid w:val="00913EC0"/>
    <w:rsid w:val="0091467A"/>
    <w:rsid w:val="00914D3D"/>
    <w:rsid w:val="00914E30"/>
    <w:rsid w:val="00915370"/>
    <w:rsid w:val="009163E2"/>
    <w:rsid w:val="00916575"/>
    <w:rsid w:val="00916693"/>
    <w:rsid w:val="009171C8"/>
    <w:rsid w:val="009201B6"/>
    <w:rsid w:val="00920894"/>
    <w:rsid w:val="00920F0D"/>
    <w:rsid w:val="00921224"/>
    <w:rsid w:val="00921842"/>
    <w:rsid w:val="00923096"/>
    <w:rsid w:val="00923DFD"/>
    <w:rsid w:val="00924F28"/>
    <w:rsid w:val="00926AB0"/>
    <w:rsid w:val="00926B5A"/>
    <w:rsid w:val="0092717B"/>
    <w:rsid w:val="00927299"/>
    <w:rsid w:val="00927BBE"/>
    <w:rsid w:val="00930451"/>
    <w:rsid w:val="00930B01"/>
    <w:rsid w:val="00932187"/>
    <w:rsid w:val="00933512"/>
    <w:rsid w:val="00933FFF"/>
    <w:rsid w:val="009340C6"/>
    <w:rsid w:val="00935EC1"/>
    <w:rsid w:val="00936D95"/>
    <w:rsid w:val="0093794B"/>
    <w:rsid w:val="00937CBB"/>
    <w:rsid w:val="00937F96"/>
    <w:rsid w:val="0094042F"/>
    <w:rsid w:val="00941C1B"/>
    <w:rsid w:val="00943BEB"/>
    <w:rsid w:val="00944095"/>
    <w:rsid w:val="009447F3"/>
    <w:rsid w:val="00945558"/>
    <w:rsid w:val="00945C0F"/>
    <w:rsid w:val="00945D7C"/>
    <w:rsid w:val="0094600B"/>
    <w:rsid w:val="0094653E"/>
    <w:rsid w:val="00946AB1"/>
    <w:rsid w:val="00946D80"/>
    <w:rsid w:val="00947C14"/>
    <w:rsid w:val="009503A5"/>
    <w:rsid w:val="009516A0"/>
    <w:rsid w:val="009516C6"/>
    <w:rsid w:val="00951A98"/>
    <w:rsid w:val="00952CDA"/>
    <w:rsid w:val="0095374C"/>
    <w:rsid w:val="00955AF8"/>
    <w:rsid w:val="009561B6"/>
    <w:rsid w:val="0095684A"/>
    <w:rsid w:val="009600D9"/>
    <w:rsid w:val="009617B4"/>
    <w:rsid w:val="00961D36"/>
    <w:rsid w:val="009621C8"/>
    <w:rsid w:val="00963074"/>
    <w:rsid w:val="00963A12"/>
    <w:rsid w:val="00963B27"/>
    <w:rsid w:val="00963C63"/>
    <w:rsid w:val="00964FAD"/>
    <w:rsid w:val="0096520D"/>
    <w:rsid w:val="00966901"/>
    <w:rsid w:val="009675C4"/>
    <w:rsid w:val="009709BF"/>
    <w:rsid w:val="00971D41"/>
    <w:rsid w:val="00972D49"/>
    <w:rsid w:val="0097328E"/>
    <w:rsid w:val="00973BFB"/>
    <w:rsid w:val="00973C44"/>
    <w:rsid w:val="00974718"/>
    <w:rsid w:val="009749C7"/>
    <w:rsid w:val="00974D56"/>
    <w:rsid w:val="00975610"/>
    <w:rsid w:val="00975612"/>
    <w:rsid w:val="0097576D"/>
    <w:rsid w:val="00975FC1"/>
    <w:rsid w:val="00976769"/>
    <w:rsid w:val="00976FA2"/>
    <w:rsid w:val="0097755D"/>
    <w:rsid w:val="00977BF2"/>
    <w:rsid w:val="00977EF3"/>
    <w:rsid w:val="00982AA7"/>
    <w:rsid w:val="009833BC"/>
    <w:rsid w:val="00983460"/>
    <w:rsid w:val="00983581"/>
    <w:rsid w:val="00983D89"/>
    <w:rsid w:val="00984BEE"/>
    <w:rsid w:val="00984CC1"/>
    <w:rsid w:val="00984FAD"/>
    <w:rsid w:val="009851C6"/>
    <w:rsid w:val="0098546A"/>
    <w:rsid w:val="00985F3B"/>
    <w:rsid w:val="0098674C"/>
    <w:rsid w:val="00986833"/>
    <w:rsid w:val="0098770D"/>
    <w:rsid w:val="00987D5B"/>
    <w:rsid w:val="00991BF7"/>
    <w:rsid w:val="00991F0E"/>
    <w:rsid w:val="00992570"/>
    <w:rsid w:val="0099263D"/>
    <w:rsid w:val="00992CB9"/>
    <w:rsid w:val="009934E7"/>
    <w:rsid w:val="00995F9C"/>
    <w:rsid w:val="009969C7"/>
    <w:rsid w:val="00997C52"/>
    <w:rsid w:val="00997E51"/>
    <w:rsid w:val="009A0864"/>
    <w:rsid w:val="009A16B1"/>
    <w:rsid w:val="009A1E41"/>
    <w:rsid w:val="009A1F34"/>
    <w:rsid w:val="009A4380"/>
    <w:rsid w:val="009A5351"/>
    <w:rsid w:val="009A7B88"/>
    <w:rsid w:val="009A7EB8"/>
    <w:rsid w:val="009B0BD1"/>
    <w:rsid w:val="009B0C7B"/>
    <w:rsid w:val="009B26F4"/>
    <w:rsid w:val="009B5021"/>
    <w:rsid w:val="009B5823"/>
    <w:rsid w:val="009B7D70"/>
    <w:rsid w:val="009C04D7"/>
    <w:rsid w:val="009C08E0"/>
    <w:rsid w:val="009C0BA7"/>
    <w:rsid w:val="009C116F"/>
    <w:rsid w:val="009C2016"/>
    <w:rsid w:val="009C239D"/>
    <w:rsid w:val="009C2460"/>
    <w:rsid w:val="009C2ADC"/>
    <w:rsid w:val="009C4F97"/>
    <w:rsid w:val="009C535D"/>
    <w:rsid w:val="009C588D"/>
    <w:rsid w:val="009C5AE5"/>
    <w:rsid w:val="009C5D13"/>
    <w:rsid w:val="009C5D6B"/>
    <w:rsid w:val="009C6CFD"/>
    <w:rsid w:val="009C6FEB"/>
    <w:rsid w:val="009C7427"/>
    <w:rsid w:val="009C7E3F"/>
    <w:rsid w:val="009D0314"/>
    <w:rsid w:val="009D1427"/>
    <w:rsid w:val="009D4014"/>
    <w:rsid w:val="009D4AAF"/>
    <w:rsid w:val="009D692C"/>
    <w:rsid w:val="009E22CD"/>
    <w:rsid w:val="009E2D1E"/>
    <w:rsid w:val="009E48EE"/>
    <w:rsid w:val="009E490A"/>
    <w:rsid w:val="009E4B0A"/>
    <w:rsid w:val="009E51A5"/>
    <w:rsid w:val="009E558E"/>
    <w:rsid w:val="009E6AC7"/>
    <w:rsid w:val="009E7324"/>
    <w:rsid w:val="009E7AD6"/>
    <w:rsid w:val="009F14D0"/>
    <w:rsid w:val="009F277A"/>
    <w:rsid w:val="009F35C8"/>
    <w:rsid w:val="009F36FE"/>
    <w:rsid w:val="009F3C6D"/>
    <w:rsid w:val="009F3F93"/>
    <w:rsid w:val="009F484B"/>
    <w:rsid w:val="009F4A81"/>
    <w:rsid w:val="009F4BA1"/>
    <w:rsid w:val="009F4F20"/>
    <w:rsid w:val="009F5F23"/>
    <w:rsid w:val="009F6544"/>
    <w:rsid w:val="009F6602"/>
    <w:rsid w:val="009F6D4D"/>
    <w:rsid w:val="009F6DAF"/>
    <w:rsid w:val="00A00456"/>
    <w:rsid w:val="00A00833"/>
    <w:rsid w:val="00A01A03"/>
    <w:rsid w:val="00A02894"/>
    <w:rsid w:val="00A02A0F"/>
    <w:rsid w:val="00A04494"/>
    <w:rsid w:val="00A049CE"/>
    <w:rsid w:val="00A04C84"/>
    <w:rsid w:val="00A05DF8"/>
    <w:rsid w:val="00A109EF"/>
    <w:rsid w:val="00A112E1"/>
    <w:rsid w:val="00A1193E"/>
    <w:rsid w:val="00A12484"/>
    <w:rsid w:val="00A14718"/>
    <w:rsid w:val="00A15109"/>
    <w:rsid w:val="00A161EB"/>
    <w:rsid w:val="00A17D6F"/>
    <w:rsid w:val="00A21436"/>
    <w:rsid w:val="00A21F5A"/>
    <w:rsid w:val="00A228D0"/>
    <w:rsid w:val="00A22E58"/>
    <w:rsid w:val="00A22E89"/>
    <w:rsid w:val="00A237BF"/>
    <w:rsid w:val="00A24785"/>
    <w:rsid w:val="00A24D0C"/>
    <w:rsid w:val="00A258A3"/>
    <w:rsid w:val="00A258AD"/>
    <w:rsid w:val="00A25D60"/>
    <w:rsid w:val="00A26886"/>
    <w:rsid w:val="00A269FE"/>
    <w:rsid w:val="00A276DE"/>
    <w:rsid w:val="00A30AD9"/>
    <w:rsid w:val="00A3381A"/>
    <w:rsid w:val="00A33A21"/>
    <w:rsid w:val="00A35393"/>
    <w:rsid w:val="00A35505"/>
    <w:rsid w:val="00A3593B"/>
    <w:rsid w:val="00A36268"/>
    <w:rsid w:val="00A363B0"/>
    <w:rsid w:val="00A371DD"/>
    <w:rsid w:val="00A406DB"/>
    <w:rsid w:val="00A407C9"/>
    <w:rsid w:val="00A40C35"/>
    <w:rsid w:val="00A42001"/>
    <w:rsid w:val="00A4263A"/>
    <w:rsid w:val="00A42C9C"/>
    <w:rsid w:val="00A43FA0"/>
    <w:rsid w:val="00A45420"/>
    <w:rsid w:val="00A456E7"/>
    <w:rsid w:val="00A4593E"/>
    <w:rsid w:val="00A45F23"/>
    <w:rsid w:val="00A47F4F"/>
    <w:rsid w:val="00A500F2"/>
    <w:rsid w:val="00A5033D"/>
    <w:rsid w:val="00A504B3"/>
    <w:rsid w:val="00A50662"/>
    <w:rsid w:val="00A50673"/>
    <w:rsid w:val="00A5081C"/>
    <w:rsid w:val="00A51083"/>
    <w:rsid w:val="00A523FB"/>
    <w:rsid w:val="00A541F9"/>
    <w:rsid w:val="00A54569"/>
    <w:rsid w:val="00A55343"/>
    <w:rsid w:val="00A555EA"/>
    <w:rsid w:val="00A559F3"/>
    <w:rsid w:val="00A5632E"/>
    <w:rsid w:val="00A5669E"/>
    <w:rsid w:val="00A56930"/>
    <w:rsid w:val="00A572BE"/>
    <w:rsid w:val="00A60425"/>
    <w:rsid w:val="00A60FD8"/>
    <w:rsid w:val="00A61FA7"/>
    <w:rsid w:val="00A6276D"/>
    <w:rsid w:val="00A64C0F"/>
    <w:rsid w:val="00A667D8"/>
    <w:rsid w:val="00A67122"/>
    <w:rsid w:val="00A679D6"/>
    <w:rsid w:val="00A67C7E"/>
    <w:rsid w:val="00A703AF"/>
    <w:rsid w:val="00A706EA"/>
    <w:rsid w:val="00A70C68"/>
    <w:rsid w:val="00A70C86"/>
    <w:rsid w:val="00A70D9A"/>
    <w:rsid w:val="00A724C6"/>
    <w:rsid w:val="00A725D7"/>
    <w:rsid w:val="00A72651"/>
    <w:rsid w:val="00A727D7"/>
    <w:rsid w:val="00A727E1"/>
    <w:rsid w:val="00A73114"/>
    <w:rsid w:val="00A74A92"/>
    <w:rsid w:val="00A751B6"/>
    <w:rsid w:val="00A75B68"/>
    <w:rsid w:val="00A803DF"/>
    <w:rsid w:val="00A80A4C"/>
    <w:rsid w:val="00A814AA"/>
    <w:rsid w:val="00A84785"/>
    <w:rsid w:val="00A8486C"/>
    <w:rsid w:val="00A84D1D"/>
    <w:rsid w:val="00A854FF"/>
    <w:rsid w:val="00A861E9"/>
    <w:rsid w:val="00A86F73"/>
    <w:rsid w:val="00A900D3"/>
    <w:rsid w:val="00A90849"/>
    <w:rsid w:val="00A91670"/>
    <w:rsid w:val="00A91B88"/>
    <w:rsid w:val="00A91DEE"/>
    <w:rsid w:val="00A93279"/>
    <w:rsid w:val="00A9385C"/>
    <w:rsid w:val="00A978F4"/>
    <w:rsid w:val="00AA1033"/>
    <w:rsid w:val="00AA1868"/>
    <w:rsid w:val="00AA3919"/>
    <w:rsid w:val="00AA39E0"/>
    <w:rsid w:val="00AA3DCE"/>
    <w:rsid w:val="00AA434A"/>
    <w:rsid w:val="00AA4531"/>
    <w:rsid w:val="00AA455A"/>
    <w:rsid w:val="00AA4E9C"/>
    <w:rsid w:val="00AA6493"/>
    <w:rsid w:val="00AA6B43"/>
    <w:rsid w:val="00AA7A79"/>
    <w:rsid w:val="00AB01A3"/>
    <w:rsid w:val="00AB0334"/>
    <w:rsid w:val="00AB11F7"/>
    <w:rsid w:val="00AB1389"/>
    <w:rsid w:val="00AB1D6A"/>
    <w:rsid w:val="00AB25A9"/>
    <w:rsid w:val="00AB2AD4"/>
    <w:rsid w:val="00AB58DE"/>
    <w:rsid w:val="00AB591A"/>
    <w:rsid w:val="00AB6D88"/>
    <w:rsid w:val="00AC1BD9"/>
    <w:rsid w:val="00AC2429"/>
    <w:rsid w:val="00AC2E16"/>
    <w:rsid w:val="00AC44F3"/>
    <w:rsid w:val="00AC54F1"/>
    <w:rsid w:val="00AC5699"/>
    <w:rsid w:val="00AC7631"/>
    <w:rsid w:val="00AC7859"/>
    <w:rsid w:val="00AD0099"/>
    <w:rsid w:val="00AD02D1"/>
    <w:rsid w:val="00AD1687"/>
    <w:rsid w:val="00AD1694"/>
    <w:rsid w:val="00AD19ED"/>
    <w:rsid w:val="00AD1AB8"/>
    <w:rsid w:val="00AD1F56"/>
    <w:rsid w:val="00AD23A2"/>
    <w:rsid w:val="00AD27F7"/>
    <w:rsid w:val="00AD3C42"/>
    <w:rsid w:val="00AD3F88"/>
    <w:rsid w:val="00AD4E3C"/>
    <w:rsid w:val="00AD61D3"/>
    <w:rsid w:val="00AD6820"/>
    <w:rsid w:val="00AD6C4C"/>
    <w:rsid w:val="00AE060D"/>
    <w:rsid w:val="00AE0957"/>
    <w:rsid w:val="00AE1208"/>
    <w:rsid w:val="00AE33E1"/>
    <w:rsid w:val="00AE3BCD"/>
    <w:rsid w:val="00AE3D82"/>
    <w:rsid w:val="00AE5448"/>
    <w:rsid w:val="00AE6E0D"/>
    <w:rsid w:val="00AE6EE5"/>
    <w:rsid w:val="00AF30AA"/>
    <w:rsid w:val="00AF3422"/>
    <w:rsid w:val="00AF40AA"/>
    <w:rsid w:val="00AF443D"/>
    <w:rsid w:val="00AF44AE"/>
    <w:rsid w:val="00AF462F"/>
    <w:rsid w:val="00AF4D0A"/>
    <w:rsid w:val="00AF6B50"/>
    <w:rsid w:val="00AF6B7C"/>
    <w:rsid w:val="00B01FA5"/>
    <w:rsid w:val="00B02795"/>
    <w:rsid w:val="00B04CE1"/>
    <w:rsid w:val="00B04D6F"/>
    <w:rsid w:val="00B05405"/>
    <w:rsid w:val="00B064F2"/>
    <w:rsid w:val="00B06CB4"/>
    <w:rsid w:val="00B07347"/>
    <w:rsid w:val="00B07600"/>
    <w:rsid w:val="00B07E3B"/>
    <w:rsid w:val="00B10A51"/>
    <w:rsid w:val="00B10EE4"/>
    <w:rsid w:val="00B110AB"/>
    <w:rsid w:val="00B12709"/>
    <w:rsid w:val="00B129B1"/>
    <w:rsid w:val="00B13053"/>
    <w:rsid w:val="00B13EF8"/>
    <w:rsid w:val="00B16016"/>
    <w:rsid w:val="00B16441"/>
    <w:rsid w:val="00B164A2"/>
    <w:rsid w:val="00B16A7F"/>
    <w:rsid w:val="00B1724C"/>
    <w:rsid w:val="00B2016D"/>
    <w:rsid w:val="00B2040C"/>
    <w:rsid w:val="00B20A16"/>
    <w:rsid w:val="00B214ED"/>
    <w:rsid w:val="00B21574"/>
    <w:rsid w:val="00B21FFC"/>
    <w:rsid w:val="00B22780"/>
    <w:rsid w:val="00B229CD"/>
    <w:rsid w:val="00B22A86"/>
    <w:rsid w:val="00B22CD0"/>
    <w:rsid w:val="00B23CA3"/>
    <w:rsid w:val="00B240FB"/>
    <w:rsid w:val="00B24736"/>
    <w:rsid w:val="00B25543"/>
    <w:rsid w:val="00B25EA4"/>
    <w:rsid w:val="00B26F95"/>
    <w:rsid w:val="00B272B6"/>
    <w:rsid w:val="00B27554"/>
    <w:rsid w:val="00B300F8"/>
    <w:rsid w:val="00B30954"/>
    <w:rsid w:val="00B30B8F"/>
    <w:rsid w:val="00B3153F"/>
    <w:rsid w:val="00B338E5"/>
    <w:rsid w:val="00B34FE4"/>
    <w:rsid w:val="00B3520F"/>
    <w:rsid w:val="00B36516"/>
    <w:rsid w:val="00B40E29"/>
    <w:rsid w:val="00B42113"/>
    <w:rsid w:val="00B423D1"/>
    <w:rsid w:val="00B42B91"/>
    <w:rsid w:val="00B433A4"/>
    <w:rsid w:val="00B43B06"/>
    <w:rsid w:val="00B44A0D"/>
    <w:rsid w:val="00B4502D"/>
    <w:rsid w:val="00B46889"/>
    <w:rsid w:val="00B46FB3"/>
    <w:rsid w:val="00B478F3"/>
    <w:rsid w:val="00B50FC2"/>
    <w:rsid w:val="00B511E9"/>
    <w:rsid w:val="00B51ADF"/>
    <w:rsid w:val="00B527CD"/>
    <w:rsid w:val="00B53129"/>
    <w:rsid w:val="00B54159"/>
    <w:rsid w:val="00B55126"/>
    <w:rsid w:val="00B5540A"/>
    <w:rsid w:val="00B55847"/>
    <w:rsid w:val="00B5653C"/>
    <w:rsid w:val="00B573ED"/>
    <w:rsid w:val="00B6012F"/>
    <w:rsid w:val="00B608E6"/>
    <w:rsid w:val="00B60A42"/>
    <w:rsid w:val="00B66ED6"/>
    <w:rsid w:val="00B7193C"/>
    <w:rsid w:val="00B72661"/>
    <w:rsid w:val="00B739DD"/>
    <w:rsid w:val="00B73E27"/>
    <w:rsid w:val="00B74D3E"/>
    <w:rsid w:val="00B74DD9"/>
    <w:rsid w:val="00B77304"/>
    <w:rsid w:val="00B80052"/>
    <w:rsid w:val="00B80EE0"/>
    <w:rsid w:val="00B818C5"/>
    <w:rsid w:val="00B81A52"/>
    <w:rsid w:val="00B81AEC"/>
    <w:rsid w:val="00B82511"/>
    <w:rsid w:val="00B82C82"/>
    <w:rsid w:val="00B8391C"/>
    <w:rsid w:val="00B845D4"/>
    <w:rsid w:val="00B859EB"/>
    <w:rsid w:val="00B86974"/>
    <w:rsid w:val="00B86B8D"/>
    <w:rsid w:val="00B90DD5"/>
    <w:rsid w:val="00B91CF4"/>
    <w:rsid w:val="00B9273E"/>
    <w:rsid w:val="00B92B35"/>
    <w:rsid w:val="00B93B6F"/>
    <w:rsid w:val="00B93CA5"/>
    <w:rsid w:val="00B93CCA"/>
    <w:rsid w:val="00B9670F"/>
    <w:rsid w:val="00BA01AF"/>
    <w:rsid w:val="00BA03AD"/>
    <w:rsid w:val="00BA08E5"/>
    <w:rsid w:val="00BA2AD0"/>
    <w:rsid w:val="00BA4A4D"/>
    <w:rsid w:val="00BA5CF2"/>
    <w:rsid w:val="00BA5DE9"/>
    <w:rsid w:val="00BA60C6"/>
    <w:rsid w:val="00BA734E"/>
    <w:rsid w:val="00BA7F91"/>
    <w:rsid w:val="00BB28E3"/>
    <w:rsid w:val="00BB2CA9"/>
    <w:rsid w:val="00BB2D54"/>
    <w:rsid w:val="00BB3883"/>
    <w:rsid w:val="00BB4EB3"/>
    <w:rsid w:val="00BB6399"/>
    <w:rsid w:val="00BB7CCB"/>
    <w:rsid w:val="00BC0B2C"/>
    <w:rsid w:val="00BC0C66"/>
    <w:rsid w:val="00BC145D"/>
    <w:rsid w:val="00BC2BCD"/>
    <w:rsid w:val="00BC3E77"/>
    <w:rsid w:val="00BC46F5"/>
    <w:rsid w:val="00BC47D1"/>
    <w:rsid w:val="00BC48F6"/>
    <w:rsid w:val="00BC56B1"/>
    <w:rsid w:val="00BC7ECF"/>
    <w:rsid w:val="00BD0371"/>
    <w:rsid w:val="00BD05ED"/>
    <w:rsid w:val="00BD07EE"/>
    <w:rsid w:val="00BD1F17"/>
    <w:rsid w:val="00BD2B4A"/>
    <w:rsid w:val="00BD351C"/>
    <w:rsid w:val="00BD494C"/>
    <w:rsid w:val="00BD5675"/>
    <w:rsid w:val="00BD781B"/>
    <w:rsid w:val="00BE0DC5"/>
    <w:rsid w:val="00BE25D1"/>
    <w:rsid w:val="00BE2FE1"/>
    <w:rsid w:val="00BE4167"/>
    <w:rsid w:val="00BE4C60"/>
    <w:rsid w:val="00BE7C84"/>
    <w:rsid w:val="00BF08F5"/>
    <w:rsid w:val="00BF1214"/>
    <w:rsid w:val="00BF13EB"/>
    <w:rsid w:val="00BF17BB"/>
    <w:rsid w:val="00BF36A9"/>
    <w:rsid w:val="00BF3B48"/>
    <w:rsid w:val="00BF4014"/>
    <w:rsid w:val="00BF42A2"/>
    <w:rsid w:val="00BF4A02"/>
    <w:rsid w:val="00BF4AA6"/>
    <w:rsid w:val="00BF4DDD"/>
    <w:rsid w:val="00BF4DE4"/>
    <w:rsid w:val="00BF5F93"/>
    <w:rsid w:val="00BF71A9"/>
    <w:rsid w:val="00BF71FA"/>
    <w:rsid w:val="00C00274"/>
    <w:rsid w:val="00C002DA"/>
    <w:rsid w:val="00C00AAD"/>
    <w:rsid w:val="00C00BF8"/>
    <w:rsid w:val="00C015AF"/>
    <w:rsid w:val="00C01676"/>
    <w:rsid w:val="00C01DB1"/>
    <w:rsid w:val="00C02589"/>
    <w:rsid w:val="00C03D8B"/>
    <w:rsid w:val="00C04460"/>
    <w:rsid w:val="00C055B9"/>
    <w:rsid w:val="00C05DB2"/>
    <w:rsid w:val="00C07013"/>
    <w:rsid w:val="00C10017"/>
    <w:rsid w:val="00C10F06"/>
    <w:rsid w:val="00C10FE9"/>
    <w:rsid w:val="00C13472"/>
    <w:rsid w:val="00C147B8"/>
    <w:rsid w:val="00C14B8A"/>
    <w:rsid w:val="00C20826"/>
    <w:rsid w:val="00C20D06"/>
    <w:rsid w:val="00C21176"/>
    <w:rsid w:val="00C2130C"/>
    <w:rsid w:val="00C214A5"/>
    <w:rsid w:val="00C21B65"/>
    <w:rsid w:val="00C237D9"/>
    <w:rsid w:val="00C24E92"/>
    <w:rsid w:val="00C250EB"/>
    <w:rsid w:val="00C2538C"/>
    <w:rsid w:val="00C255EA"/>
    <w:rsid w:val="00C25BF2"/>
    <w:rsid w:val="00C25F2B"/>
    <w:rsid w:val="00C26261"/>
    <w:rsid w:val="00C26404"/>
    <w:rsid w:val="00C26B7C"/>
    <w:rsid w:val="00C26E74"/>
    <w:rsid w:val="00C271F3"/>
    <w:rsid w:val="00C27252"/>
    <w:rsid w:val="00C27579"/>
    <w:rsid w:val="00C27F1F"/>
    <w:rsid w:val="00C27FC2"/>
    <w:rsid w:val="00C30C0B"/>
    <w:rsid w:val="00C318F3"/>
    <w:rsid w:val="00C32A11"/>
    <w:rsid w:val="00C32FBD"/>
    <w:rsid w:val="00C34A9D"/>
    <w:rsid w:val="00C35219"/>
    <w:rsid w:val="00C35707"/>
    <w:rsid w:val="00C3591C"/>
    <w:rsid w:val="00C362BA"/>
    <w:rsid w:val="00C40E7B"/>
    <w:rsid w:val="00C41C45"/>
    <w:rsid w:val="00C43E76"/>
    <w:rsid w:val="00C44E3B"/>
    <w:rsid w:val="00C44FA2"/>
    <w:rsid w:val="00C45129"/>
    <w:rsid w:val="00C45CCE"/>
    <w:rsid w:val="00C47536"/>
    <w:rsid w:val="00C4784D"/>
    <w:rsid w:val="00C479A8"/>
    <w:rsid w:val="00C51AAC"/>
    <w:rsid w:val="00C52019"/>
    <w:rsid w:val="00C52100"/>
    <w:rsid w:val="00C5249C"/>
    <w:rsid w:val="00C525C2"/>
    <w:rsid w:val="00C536B9"/>
    <w:rsid w:val="00C53D4A"/>
    <w:rsid w:val="00C5672F"/>
    <w:rsid w:val="00C567B7"/>
    <w:rsid w:val="00C57996"/>
    <w:rsid w:val="00C57BEF"/>
    <w:rsid w:val="00C57C09"/>
    <w:rsid w:val="00C57C88"/>
    <w:rsid w:val="00C6069F"/>
    <w:rsid w:val="00C606CD"/>
    <w:rsid w:val="00C60B7B"/>
    <w:rsid w:val="00C63689"/>
    <w:rsid w:val="00C63726"/>
    <w:rsid w:val="00C638BB"/>
    <w:rsid w:val="00C63A13"/>
    <w:rsid w:val="00C64308"/>
    <w:rsid w:val="00C6460D"/>
    <w:rsid w:val="00C64F20"/>
    <w:rsid w:val="00C65CC5"/>
    <w:rsid w:val="00C661E1"/>
    <w:rsid w:val="00C702FC"/>
    <w:rsid w:val="00C70EA4"/>
    <w:rsid w:val="00C71A98"/>
    <w:rsid w:val="00C7276B"/>
    <w:rsid w:val="00C744B8"/>
    <w:rsid w:val="00C76CFA"/>
    <w:rsid w:val="00C77127"/>
    <w:rsid w:val="00C771D5"/>
    <w:rsid w:val="00C773F9"/>
    <w:rsid w:val="00C807BB"/>
    <w:rsid w:val="00C80FE5"/>
    <w:rsid w:val="00C8106C"/>
    <w:rsid w:val="00C81891"/>
    <w:rsid w:val="00C81E66"/>
    <w:rsid w:val="00C829CE"/>
    <w:rsid w:val="00C82F79"/>
    <w:rsid w:val="00C8438A"/>
    <w:rsid w:val="00C84492"/>
    <w:rsid w:val="00C84D7C"/>
    <w:rsid w:val="00C854F6"/>
    <w:rsid w:val="00C856A9"/>
    <w:rsid w:val="00C857C4"/>
    <w:rsid w:val="00C9110D"/>
    <w:rsid w:val="00C9118C"/>
    <w:rsid w:val="00C91F9B"/>
    <w:rsid w:val="00C92845"/>
    <w:rsid w:val="00C9315D"/>
    <w:rsid w:val="00C94C2B"/>
    <w:rsid w:val="00C95566"/>
    <w:rsid w:val="00C95990"/>
    <w:rsid w:val="00C960B9"/>
    <w:rsid w:val="00CA00C0"/>
    <w:rsid w:val="00CA00F0"/>
    <w:rsid w:val="00CA0167"/>
    <w:rsid w:val="00CA0A8A"/>
    <w:rsid w:val="00CA0B9C"/>
    <w:rsid w:val="00CA0BF7"/>
    <w:rsid w:val="00CA1059"/>
    <w:rsid w:val="00CA2E20"/>
    <w:rsid w:val="00CA34DD"/>
    <w:rsid w:val="00CA35A2"/>
    <w:rsid w:val="00CA55FF"/>
    <w:rsid w:val="00CA5E5C"/>
    <w:rsid w:val="00CA61EC"/>
    <w:rsid w:val="00CB014C"/>
    <w:rsid w:val="00CB0300"/>
    <w:rsid w:val="00CB1857"/>
    <w:rsid w:val="00CB18E3"/>
    <w:rsid w:val="00CB329F"/>
    <w:rsid w:val="00CB3D9A"/>
    <w:rsid w:val="00CB46C9"/>
    <w:rsid w:val="00CB5369"/>
    <w:rsid w:val="00CB6B20"/>
    <w:rsid w:val="00CC0589"/>
    <w:rsid w:val="00CC0944"/>
    <w:rsid w:val="00CC2AFA"/>
    <w:rsid w:val="00CC702F"/>
    <w:rsid w:val="00CC78FC"/>
    <w:rsid w:val="00CD0CD1"/>
    <w:rsid w:val="00CD2C42"/>
    <w:rsid w:val="00CD3E7F"/>
    <w:rsid w:val="00CD419F"/>
    <w:rsid w:val="00CE0056"/>
    <w:rsid w:val="00CE108B"/>
    <w:rsid w:val="00CE2374"/>
    <w:rsid w:val="00CE25D8"/>
    <w:rsid w:val="00CE352B"/>
    <w:rsid w:val="00CE3F09"/>
    <w:rsid w:val="00CE4162"/>
    <w:rsid w:val="00CE6FB8"/>
    <w:rsid w:val="00CE7591"/>
    <w:rsid w:val="00CE7CD7"/>
    <w:rsid w:val="00CF1B7E"/>
    <w:rsid w:val="00CF1E57"/>
    <w:rsid w:val="00CF224E"/>
    <w:rsid w:val="00CF24F4"/>
    <w:rsid w:val="00CF30F2"/>
    <w:rsid w:val="00CF32DC"/>
    <w:rsid w:val="00CF3C3E"/>
    <w:rsid w:val="00CF4FDD"/>
    <w:rsid w:val="00CF501F"/>
    <w:rsid w:val="00CF531C"/>
    <w:rsid w:val="00CF54F4"/>
    <w:rsid w:val="00CF5A02"/>
    <w:rsid w:val="00CF6C3C"/>
    <w:rsid w:val="00CF72C8"/>
    <w:rsid w:val="00CF7D00"/>
    <w:rsid w:val="00D00377"/>
    <w:rsid w:val="00D007DA"/>
    <w:rsid w:val="00D01A63"/>
    <w:rsid w:val="00D03613"/>
    <w:rsid w:val="00D04254"/>
    <w:rsid w:val="00D043A2"/>
    <w:rsid w:val="00D04E77"/>
    <w:rsid w:val="00D06140"/>
    <w:rsid w:val="00D06C9F"/>
    <w:rsid w:val="00D07330"/>
    <w:rsid w:val="00D079FF"/>
    <w:rsid w:val="00D07CCF"/>
    <w:rsid w:val="00D113E4"/>
    <w:rsid w:val="00D13A2C"/>
    <w:rsid w:val="00D1480C"/>
    <w:rsid w:val="00D14883"/>
    <w:rsid w:val="00D152BC"/>
    <w:rsid w:val="00D159F3"/>
    <w:rsid w:val="00D15B39"/>
    <w:rsid w:val="00D162C3"/>
    <w:rsid w:val="00D177FD"/>
    <w:rsid w:val="00D206CF"/>
    <w:rsid w:val="00D207E6"/>
    <w:rsid w:val="00D209C7"/>
    <w:rsid w:val="00D20E2D"/>
    <w:rsid w:val="00D2357C"/>
    <w:rsid w:val="00D235CA"/>
    <w:rsid w:val="00D24704"/>
    <w:rsid w:val="00D248EA"/>
    <w:rsid w:val="00D250C1"/>
    <w:rsid w:val="00D25610"/>
    <w:rsid w:val="00D261FE"/>
    <w:rsid w:val="00D31ADC"/>
    <w:rsid w:val="00D35455"/>
    <w:rsid w:val="00D362F2"/>
    <w:rsid w:val="00D3641B"/>
    <w:rsid w:val="00D3685C"/>
    <w:rsid w:val="00D36D2F"/>
    <w:rsid w:val="00D37450"/>
    <w:rsid w:val="00D40CB2"/>
    <w:rsid w:val="00D41FF5"/>
    <w:rsid w:val="00D42E32"/>
    <w:rsid w:val="00D43957"/>
    <w:rsid w:val="00D44208"/>
    <w:rsid w:val="00D443ED"/>
    <w:rsid w:val="00D44A94"/>
    <w:rsid w:val="00D44DBF"/>
    <w:rsid w:val="00D45E09"/>
    <w:rsid w:val="00D46858"/>
    <w:rsid w:val="00D46B1B"/>
    <w:rsid w:val="00D50050"/>
    <w:rsid w:val="00D5053E"/>
    <w:rsid w:val="00D506F2"/>
    <w:rsid w:val="00D5131C"/>
    <w:rsid w:val="00D53EBF"/>
    <w:rsid w:val="00D5435B"/>
    <w:rsid w:val="00D550B0"/>
    <w:rsid w:val="00D5531A"/>
    <w:rsid w:val="00D5604D"/>
    <w:rsid w:val="00D5609B"/>
    <w:rsid w:val="00D56529"/>
    <w:rsid w:val="00D565CC"/>
    <w:rsid w:val="00D576B7"/>
    <w:rsid w:val="00D57FAE"/>
    <w:rsid w:val="00D60ACE"/>
    <w:rsid w:val="00D60BAA"/>
    <w:rsid w:val="00D6141B"/>
    <w:rsid w:val="00D62B1D"/>
    <w:rsid w:val="00D638CA"/>
    <w:rsid w:val="00D64A3F"/>
    <w:rsid w:val="00D6536B"/>
    <w:rsid w:val="00D667E5"/>
    <w:rsid w:val="00D66CD8"/>
    <w:rsid w:val="00D67AF8"/>
    <w:rsid w:val="00D67FA3"/>
    <w:rsid w:val="00D71682"/>
    <w:rsid w:val="00D719E8"/>
    <w:rsid w:val="00D719F1"/>
    <w:rsid w:val="00D71C97"/>
    <w:rsid w:val="00D729F3"/>
    <w:rsid w:val="00D7300F"/>
    <w:rsid w:val="00D73320"/>
    <w:rsid w:val="00D74E42"/>
    <w:rsid w:val="00D751C6"/>
    <w:rsid w:val="00D7588C"/>
    <w:rsid w:val="00D75CDA"/>
    <w:rsid w:val="00D75EF8"/>
    <w:rsid w:val="00D76B6F"/>
    <w:rsid w:val="00D76D4E"/>
    <w:rsid w:val="00D76EED"/>
    <w:rsid w:val="00D774AB"/>
    <w:rsid w:val="00D776B0"/>
    <w:rsid w:val="00D77794"/>
    <w:rsid w:val="00D80105"/>
    <w:rsid w:val="00D81071"/>
    <w:rsid w:val="00D81186"/>
    <w:rsid w:val="00D81F44"/>
    <w:rsid w:val="00D82912"/>
    <w:rsid w:val="00D82FD4"/>
    <w:rsid w:val="00D85E6D"/>
    <w:rsid w:val="00D86232"/>
    <w:rsid w:val="00D8682A"/>
    <w:rsid w:val="00D86D98"/>
    <w:rsid w:val="00D91D3E"/>
    <w:rsid w:val="00D92337"/>
    <w:rsid w:val="00D92ACC"/>
    <w:rsid w:val="00D92C26"/>
    <w:rsid w:val="00D93831"/>
    <w:rsid w:val="00D939A4"/>
    <w:rsid w:val="00D9469B"/>
    <w:rsid w:val="00D9472B"/>
    <w:rsid w:val="00D9523F"/>
    <w:rsid w:val="00D9538E"/>
    <w:rsid w:val="00D958DE"/>
    <w:rsid w:val="00D95AA6"/>
    <w:rsid w:val="00D961DC"/>
    <w:rsid w:val="00D96423"/>
    <w:rsid w:val="00D964D4"/>
    <w:rsid w:val="00DA02AB"/>
    <w:rsid w:val="00DA0479"/>
    <w:rsid w:val="00DA08BB"/>
    <w:rsid w:val="00DA1764"/>
    <w:rsid w:val="00DA2207"/>
    <w:rsid w:val="00DA3AEC"/>
    <w:rsid w:val="00DA3D6C"/>
    <w:rsid w:val="00DA40B0"/>
    <w:rsid w:val="00DA4217"/>
    <w:rsid w:val="00DA6484"/>
    <w:rsid w:val="00DA6718"/>
    <w:rsid w:val="00DA684A"/>
    <w:rsid w:val="00DA68BE"/>
    <w:rsid w:val="00DA7A74"/>
    <w:rsid w:val="00DA7D76"/>
    <w:rsid w:val="00DB06F5"/>
    <w:rsid w:val="00DB0BBF"/>
    <w:rsid w:val="00DB18B9"/>
    <w:rsid w:val="00DB2D4C"/>
    <w:rsid w:val="00DB3328"/>
    <w:rsid w:val="00DB3B57"/>
    <w:rsid w:val="00DB3F06"/>
    <w:rsid w:val="00DB4E83"/>
    <w:rsid w:val="00DB51C6"/>
    <w:rsid w:val="00DB5A30"/>
    <w:rsid w:val="00DB6537"/>
    <w:rsid w:val="00DB6663"/>
    <w:rsid w:val="00DB6819"/>
    <w:rsid w:val="00DB6932"/>
    <w:rsid w:val="00DB705F"/>
    <w:rsid w:val="00DB7C64"/>
    <w:rsid w:val="00DC0BA1"/>
    <w:rsid w:val="00DC11F4"/>
    <w:rsid w:val="00DC19CA"/>
    <w:rsid w:val="00DC2450"/>
    <w:rsid w:val="00DC3A90"/>
    <w:rsid w:val="00DC4386"/>
    <w:rsid w:val="00DC5D7A"/>
    <w:rsid w:val="00DC63EC"/>
    <w:rsid w:val="00DC729D"/>
    <w:rsid w:val="00DD099E"/>
    <w:rsid w:val="00DD0E77"/>
    <w:rsid w:val="00DD106F"/>
    <w:rsid w:val="00DD193C"/>
    <w:rsid w:val="00DD2280"/>
    <w:rsid w:val="00DD26C0"/>
    <w:rsid w:val="00DD2C00"/>
    <w:rsid w:val="00DD36B7"/>
    <w:rsid w:val="00DD37F2"/>
    <w:rsid w:val="00DD3FF5"/>
    <w:rsid w:val="00DD49FA"/>
    <w:rsid w:val="00DD5987"/>
    <w:rsid w:val="00DD5E31"/>
    <w:rsid w:val="00DD63CE"/>
    <w:rsid w:val="00DD6911"/>
    <w:rsid w:val="00DD6C5C"/>
    <w:rsid w:val="00DD6C7F"/>
    <w:rsid w:val="00DE0247"/>
    <w:rsid w:val="00DE0BC5"/>
    <w:rsid w:val="00DE0D67"/>
    <w:rsid w:val="00DE2D3C"/>
    <w:rsid w:val="00DE3201"/>
    <w:rsid w:val="00DE4A44"/>
    <w:rsid w:val="00DE5D2A"/>
    <w:rsid w:val="00DE73BA"/>
    <w:rsid w:val="00DF1444"/>
    <w:rsid w:val="00DF17C4"/>
    <w:rsid w:val="00DF1AC7"/>
    <w:rsid w:val="00DF1C4F"/>
    <w:rsid w:val="00DF28DE"/>
    <w:rsid w:val="00DF48D7"/>
    <w:rsid w:val="00DF4E23"/>
    <w:rsid w:val="00DF5B70"/>
    <w:rsid w:val="00DF616B"/>
    <w:rsid w:val="00DF69ED"/>
    <w:rsid w:val="00DF6A67"/>
    <w:rsid w:val="00DF7CE9"/>
    <w:rsid w:val="00E00C9C"/>
    <w:rsid w:val="00E018F5"/>
    <w:rsid w:val="00E02890"/>
    <w:rsid w:val="00E043DD"/>
    <w:rsid w:val="00E048D6"/>
    <w:rsid w:val="00E05B2D"/>
    <w:rsid w:val="00E05D90"/>
    <w:rsid w:val="00E06346"/>
    <w:rsid w:val="00E06D51"/>
    <w:rsid w:val="00E07415"/>
    <w:rsid w:val="00E10364"/>
    <w:rsid w:val="00E11D78"/>
    <w:rsid w:val="00E11DB0"/>
    <w:rsid w:val="00E12497"/>
    <w:rsid w:val="00E12C88"/>
    <w:rsid w:val="00E13525"/>
    <w:rsid w:val="00E14407"/>
    <w:rsid w:val="00E15883"/>
    <w:rsid w:val="00E21E67"/>
    <w:rsid w:val="00E22FBD"/>
    <w:rsid w:val="00E23A0B"/>
    <w:rsid w:val="00E2417C"/>
    <w:rsid w:val="00E32D50"/>
    <w:rsid w:val="00E34A33"/>
    <w:rsid w:val="00E34B3C"/>
    <w:rsid w:val="00E34CDA"/>
    <w:rsid w:val="00E35788"/>
    <w:rsid w:val="00E401E0"/>
    <w:rsid w:val="00E40848"/>
    <w:rsid w:val="00E40B9E"/>
    <w:rsid w:val="00E40CD1"/>
    <w:rsid w:val="00E40E50"/>
    <w:rsid w:val="00E40EDF"/>
    <w:rsid w:val="00E42CE5"/>
    <w:rsid w:val="00E4351C"/>
    <w:rsid w:val="00E43B38"/>
    <w:rsid w:val="00E43CE6"/>
    <w:rsid w:val="00E440BF"/>
    <w:rsid w:val="00E441DC"/>
    <w:rsid w:val="00E44DFC"/>
    <w:rsid w:val="00E45BB7"/>
    <w:rsid w:val="00E4777D"/>
    <w:rsid w:val="00E50865"/>
    <w:rsid w:val="00E50FB3"/>
    <w:rsid w:val="00E5248E"/>
    <w:rsid w:val="00E52D1D"/>
    <w:rsid w:val="00E52DA3"/>
    <w:rsid w:val="00E5336F"/>
    <w:rsid w:val="00E53477"/>
    <w:rsid w:val="00E547FF"/>
    <w:rsid w:val="00E55C87"/>
    <w:rsid w:val="00E56953"/>
    <w:rsid w:val="00E57120"/>
    <w:rsid w:val="00E60083"/>
    <w:rsid w:val="00E60170"/>
    <w:rsid w:val="00E60405"/>
    <w:rsid w:val="00E62BDD"/>
    <w:rsid w:val="00E637BC"/>
    <w:rsid w:val="00E656CF"/>
    <w:rsid w:val="00E65A24"/>
    <w:rsid w:val="00E65E70"/>
    <w:rsid w:val="00E6693F"/>
    <w:rsid w:val="00E66A01"/>
    <w:rsid w:val="00E66CE7"/>
    <w:rsid w:val="00E66ED3"/>
    <w:rsid w:val="00E677A9"/>
    <w:rsid w:val="00E67835"/>
    <w:rsid w:val="00E7054F"/>
    <w:rsid w:val="00E7060D"/>
    <w:rsid w:val="00E70AE6"/>
    <w:rsid w:val="00E7187E"/>
    <w:rsid w:val="00E72DBA"/>
    <w:rsid w:val="00E7354A"/>
    <w:rsid w:val="00E74ECC"/>
    <w:rsid w:val="00E75843"/>
    <w:rsid w:val="00E770CF"/>
    <w:rsid w:val="00E7738A"/>
    <w:rsid w:val="00E77DC7"/>
    <w:rsid w:val="00E820C3"/>
    <w:rsid w:val="00E835AE"/>
    <w:rsid w:val="00E83A88"/>
    <w:rsid w:val="00E83F78"/>
    <w:rsid w:val="00E84801"/>
    <w:rsid w:val="00E8571A"/>
    <w:rsid w:val="00E85728"/>
    <w:rsid w:val="00E868A9"/>
    <w:rsid w:val="00E86C30"/>
    <w:rsid w:val="00E87371"/>
    <w:rsid w:val="00E873A9"/>
    <w:rsid w:val="00E87D60"/>
    <w:rsid w:val="00E901AF"/>
    <w:rsid w:val="00E902B1"/>
    <w:rsid w:val="00E9183B"/>
    <w:rsid w:val="00E92A63"/>
    <w:rsid w:val="00E931D5"/>
    <w:rsid w:val="00E93F08"/>
    <w:rsid w:val="00E9471C"/>
    <w:rsid w:val="00E94F88"/>
    <w:rsid w:val="00E957F5"/>
    <w:rsid w:val="00E974F5"/>
    <w:rsid w:val="00E97503"/>
    <w:rsid w:val="00E9773C"/>
    <w:rsid w:val="00E97C21"/>
    <w:rsid w:val="00E97ED2"/>
    <w:rsid w:val="00EA0897"/>
    <w:rsid w:val="00EA0DAB"/>
    <w:rsid w:val="00EA18C2"/>
    <w:rsid w:val="00EA2076"/>
    <w:rsid w:val="00EA4730"/>
    <w:rsid w:val="00EA505E"/>
    <w:rsid w:val="00EA5291"/>
    <w:rsid w:val="00EA5549"/>
    <w:rsid w:val="00EA5B08"/>
    <w:rsid w:val="00EA6102"/>
    <w:rsid w:val="00EA6EEE"/>
    <w:rsid w:val="00EA72A0"/>
    <w:rsid w:val="00EA7586"/>
    <w:rsid w:val="00EA7AA0"/>
    <w:rsid w:val="00EB0618"/>
    <w:rsid w:val="00EB123D"/>
    <w:rsid w:val="00EB1FFC"/>
    <w:rsid w:val="00EB241F"/>
    <w:rsid w:val="00EB39A4"/>
    <w:rsid w:val="00EB451D"/>
    <w:rsid w:val="00EB7A78"/>
    <w:rsid w:val="00EC3075"/>
    <w:rsid w:val="00EC56CE"/>
    <w:rsid w:val="00EC5851"/>
    <w:rsid w:val="00ED1B91"/>
    <w:rsid w:val="00ED3B58"/>
    <w:rsid w:val="00ED4537"/>
    <w:rsid w:val="00ED4B42"/>
    <w:rsid w:val="00ED5D35"/>
    <w:rsid w:val="00ED65AF"/>
    <w:rsid w:val="00ED7054"/>
    <w:rsid w:val="00EE072D"/>
    <w:rsid w:val="00EE0C07"/>
    <w:rsid w:val="00EE179B"/>
    <w:rsid w:val="00EE1838"/>
    <w:rsid w:val="00EE1A13"/>
    <w:rsid w:val="00EE22E4"/>
    <w:rsid w:val="00EE33ED"/>
    <w:rsid w:val="00EE46A4"/>
    <w:rsid w:val="00EE4880"/>
    <w:rsid w:val="00EE51CE"/>
    <w:rsid w:val="00EE5665"/>
    <w:rsid w:val="00EE5A35"/>
    <w:rsid w:val="00EE6934"/>
    <w:rsid w:val="00EE6D20"/>
    <w:rsid w:val="00EE7983"/>
    <w:rsid w:val="00EE7B8D"/>
    <w:rsid w:val="00EF0123"/>
    <w:rsid w:val="00EF1F4D"/>
    <w:rsid w:val="00EF3369"/>
    <w:rsid w:val="00EF37DD"/>
    <w:rsid w:val="00EF39F6"/>
    <w:rsid w:val="00EF42F9"/>
    <w:rsid w:val="00EF4D5D"/>
    <w:rsid w:val="00EF504F"/>
    <w:rsid w:val="00EF6004"/>
    <w:rsid w:val="00EF7C86"/>
    <w:rsid w:val="00EF7CBB"/>
    <w:rsid w:val="00EF7DA9"/>
    <w:rsid w:val="00F0078A"/>
    <w:rsid w:val="00F0085C"/>
    <w:rsid w:val="00F0108E"/>
    <w:rsid w:val="00F020E7"/>
    <w:rsid w:val="00F0249B"/>
    <w:rsid w:val="00F03984"/>
    <w:rsid w:val="00F03DFC"/>
    <w:rsid w:val="00F04C7F"/>
    <w:rsid w:val="00F05591"/>
    <w:rsid w:val="00F06024"/>
    <w:rsid w:val="00F0619C"/>
    <w:rsid w:val="00F10ACC"/>
    <w:rsid w:val="00F1126A"/>
    <w:rsid w:val="00F11661"/>
    <w:rsid w:val="00F128C2"/>
    <w:rsid w:val="00F135CB"/>
    <w:rsid w:val="00F13727"/>
    <w:rsid w:val="00F15DD7"/>
    <w:rsid w:val="00F1667E"/>
    <w:rsid w:val="00F176BB"/>
    <w:rsid w:val="00F23948"/>
    <w:rsid w:val="00F253CA"/>
    <w:rsid w:val="00F2565C"/>
    <w:rsid w:val="00F25D8E"/>
    <w:rsid w:val="00F26D1C"/>
    <w:rsid w:val="00F27EAA"/>
    <w:rsid w:val="00F31011"/>
    <w:rsid w:val="00F31132"/>
    <w:rsid w:val="00F31BDB"/>
    <w:rsid w:val="00F32D65"/>
    <w:rsid w:val="00F34E83"/>
    <w:rsid w:val="00F35F88"/>
    <w:rsid w:val="00F37137"/>
    <w:rsid w:val="00F378F1"/>
    <w:rsid w:val="00F37F85"/>
    <w:rsid w:val="00F4103F"/>
    <w:rsid w:val="00F412ED"/>
    <w:rsid w:val="00F42222"/>
    <w:rsid w:val="00F4260B"/>
    <w:rsid w:val="00F43130"/>
    <w:rsid w:val="00F43135"/>
    <w:rsid w:val="00F472AA"/>
    <w:rsid w:val="00F479E2"/>
    <w:rsid w:val="00F47D12"/>
    <w:rsid w:val="00F47E58"/>
    <w:rsid w:val="00F503C2"/>
    <w:rsid w:val="00F50ECB"/>
    <w:rsid w:val="00F518C0"/>
    <w:rsid w:val="00F52256"/>
    <w:rsid w:val="00F5263F"/>
    <w:rsid w:val="00F527AA"/>
    <w:rsid w:val="00F53A98"/>
    <w:rsid w:val="00F54ED1"/>
    <w:rsid w:val="00F557AB"/>
    <w:rsid w:val="00F57514"/>
    <w:rsid w:val="00F57AAF"/>
    <w:rsid w:val="00F6076E"/>
    <w:rsid w:val="00F60BAA"/>
    <w:rsid w:val="00F60D32"/>
    <w:rsid w:val="00F6234A"/>
    <w:rsid w:val="00F6396E"/>
    <w:rsid w:val="00F63ABF"/>
    <w:rsid w:val="00F64FCA"/>
    <w:rsid w:val="00F650F2"/>
    <w:rsid w:val="00F66746"/>
    <w:rsid w:val="00F66875"/>
    <w:rsid w:val="00F671EF"/>
    <w:rsid w:val="00F67B89"/>
    <w:rsid w:val="00F702F1"/>
    <w:rsid w:val="00F70809"/>
    <w:rsid w:val="00F70DA5"/>
    <w:rsid w:val="00F71E95"/>
    <w:rsid w:val="00F734D7"/>
    <w:rsid w:val="00F759BA"/>
    <w:rsid w:val="00F761A0"/>
    <w:rsid w:val="00F767FE"/>
    <w:rsid w:val="00F7688B"/>
    <w:rsid w:val="00F77FB2"/>
    <w:rsid w:val="00F80D0B"/>
    <w:rsid w:val="00F811B7"/>
    <w:rsid w:val="00F82931"/>
    <w:rsid w:val="00F82C91"/>
    <w:rsid w:val="00F8373A"/>
    <w:rsid w:val="00F84804"/>
    <w:rsid w:val="00F84A83"/>
    <w:rsid w:val="00F85152"/>
    <w:rsid w:val="00F852AC"/>
    <w:rsid w:val="00F85E09"/>
    <w:rsid w:val="00F867C0"/>
    <w:rsid w:val="00F87D10"/>
    <w:rsid w:val="00F900AC"/>
    <w:rsid w:val="00F9054B"/>
    <w:rsid w:val="00F905DD"/>
    <w:rsid w:val="00F9062B"/>
    <w:rsid w:val="00F90EE8"/>
    <w:rsid w:val="00F91A48"/>
    <w:rsid w:val="00F91D10"/>
    <w:rsid w:val="00F91D36"/>
    <w:rsid w:val="00F947CF"/>
    <w:rsid w:val="00F94AB1"/>
    <w:rsid w:val="00F95462"/>
    <w:rsid w:val="00F95A87"/>
    <w:rsid w:val="00F9604B"/>
    <w:rsid w:val="00F96846"/>
    <w:rsid w:val="00F97B8E"/>
    <w:rsid w:val="00FA02DA"/>
    <w:rsid w:val="00FA0977"/>
    <w:rsid w:val="00FA121D"/>
    <w:rsid w:val="00FA2223"/>
    <w:rsid w:val="00FA2A21"/>
    <w:rsid w:val="00FA340F"/>
    <w:rsid w:val="00FA3F70"/>
    <w:rsid w:val="00FA41F0"/>
    <w:rsid w:val="00FA423A"/>
    <w:rsid w:val="00FA43FA"/>
    <w:rsid w:val="00FA448D"/>
    <w:rsid w:val="00FA46C0"/>
    <w:rsid w:val="00FA4B89"/>
    <w:rsid w:val="00FA6131"/>
    <w:rsid w:val="00FB0B6B"/>
    <w:rsid w:val="00FB170F"/>
    <w:rsid w:val="00FB36E4"/>
    <w:rsid w:val="00FB411B"/>
    <w:rsid w:val="00FB5583"/>
    <w:rsid w:val="00FB6F80"/>
    <w:rsid w:val="00FB752F"/>
    <w:rsid w:val="00FC09DA"/>
    <w:rsid w:val="00FC282F"/>
    <w:rsid w:val="00FC2E4D"/>
    <w:rsid w:val="00FC2F63"/>
    <w:rsid w:val="00FC31BB"/>
    <w:rsid w:val="00FC32C7"/>
    <w:rsid w:val="00FC3465"/>
    <w:rsid w:val="00FC3636"/>
    <w:rsid w:val="00FC367C"/>
    <w:rsid w:val="00FC3838"/>
    <w:rsid w:val="00FC5E4D"/>
    <w:rsid w:val="00FC6EED"/>
    <w:rsid w:val="00FC77A6"/>
    <w:rsid w:val="00FD0B62"/>
    <w:rsid w:val="00FD0F9C"/>
    <w:rsid w:val="00FD1250"/>
    <w:rsid w:val="00FD1C72"/>
    <w:rsid w:val="00FD3030"/>
    <w:rsid w:val="00FD4098"/>
    <w:rsid w:val="00FD7826"/>
    <w:rsid w:val="00FE008F"/>
    <w:rsid w:val="00FE05C0"/>
    <w:rsid w:val="00FE077B"/>
    <w:rsid w:val="00FE0C54"/>
    <w:rsid w:val="00FE10B6"/>
    <w:rsid w:val="00FE1422"/>
    <w:rsid w:val="00FE1B20"/>
    <w:rsid w:val="00FE22BE"/>
    <w:rsid w:val="00FE3257"/>
    <w:rsid w:val="00FE36D2"/>
    <w:rsid w:val="00FE3A3F"/>
    <w:rsid w:val="00FE3B39"/>
    <w:rsid w:val="00FE4702"/>
    <w:rsid w:val="00FE4C9D"/>
    <w:rsid w:val="00FE5A75"/>
    <w:rsid w:val="00FE62E4"/>
    <w:rsid w:val="00FE7890"/>
    <w:rsid w:val="00FE7E44"/>
    <w:rsid w:val="00FF007B"/>
    <w:rsid w:val="00FF07EC"/>
    <w:rsid w:val="00FF1B63"/>
    <w:rsid w:val="00FF251B"/>
    <w:rsid w:val="00FF3C2B"/>
    <w:rsid w:val="00FF3E20"/>
    <w:rsid w:val="00FF4A3E"/>
    <w:rsid w:val="00FF5C9C"/>
    <w:rsid w:val="00FF6FC4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DE4FAD"/>
  <w15:chartTrackingRefBased/>
  <w15:docId w15:val="{5DC1625D-368F-4084-B635-988B4A86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E237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"/>
    <w:qFormat/>
    <w:rsid w:val="00097B56"/>
    <w:pPr>
      <w:keepNext/>
      <w:keepLines/>
      <w:numPr>
        <w:numId w:val="2"/>
      </w:numPr>
      <w:spacing w:before="240"/>
      <w:ind w:left="0" w:firstLine="709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1"/>
    <w:next w:val="a3"/>
    <w:link w:val="20"/>
    <w:uiPriority w:val="9"/>
    <w:unhideWhenUsed/>
    <w:qFormat/>
    <w:rsid w:val="00B110AB"/>
    <w:pPr>
      <w:numPr>
        <w:ilvl w:val="1"/>
      </w:numPr>
      <w:spacing w:before="40"/>
      <w:ind w:left="0" w:firstLine="709"/>
      <w:outlineLvl w:val="1"/>
    </w:pPr>
    <w:rPr>
      <w:szCs w:val="26"/>
    </w:rPr>
  </w:style>
  <w:style w:type="paragraph" w:styleId="3">
    <w:name w:val="heading 3"/>
    <w:basedOn w:val="1"/>
    <w:next w:val="a3"/>
    <w:link w:val="30"/>
    <w:uiPriority w:val="9"/>
    <w:unhideWhenUsed/>
    <w:qFormat/>
    <w:rsid w:val="00B110AB"/>
    <w:pPr>
      <w:numPr>
        <w:ilvl w:val="2"/>
      </w:numPr>
      <w:spacing w:before="40"/>
      <w:ind w:left="0" w:firstLine="709"/>
      <w:outlineLvl w:val="2"/>
    </w:pPr>
    <w:rPr>
      <w:szCs w:val="24"/>
    </w:rPr>
  </w:style>
  <w:style w:type="paragraph" w:styleId="4">
    <w:name w:val="heading 4"/>
    <w:basedOn w:val="1"/>
    <w:next w:val="a3"/>
    <w:link w:val="40"/>
    <w:uiPriority w:val="9"/>
    <w:unhideWhenUsed/>
    <w:qFormat/>
    <w:rsid w:val="00B110AB"/>
    <w:pPr>
      <w:numPr>
        <w:ilvl w:val="3"/>
      </w:numPr>
      <w:spacing w:before="40"/>
      <w:ind w:left="0" w:firstLine="709"/>
      <w:outlineLvl w:val="3"/>
    </w:p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043D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043D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043D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043D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043D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097B5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4"/>
    <w:link w:val="2"/>
    <w:uiPriority w:val="9"/>
    <w:rsid w:val="00B110AB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4"/>
    <w:link w:val="3"/>
    <w:uiPriority w:val="9"/>
    <w:rsid w:val="00B110AB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4"/>
    <w:link w:val="4"/>
    <w:uiPriority w:val="9"/>
    <w:rsid w:val="00B110A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50">
    <w:name w:val="Заголовок 5 Знак"/>
    <w:basedOn w:val="a4"/>
    <w:link w:val="5"/>
    <w:uiPriority w:val="9"/>
    <w:semiHidden/>
    <w:rsid w:val="00E043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4"/>
    <w:link w:val="6"/>
    <w:uiPriority w:val="9"/>
    <w:semiHidden/>
    <w:rsid w:val="00E043DD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customStyle="1" w:styleId="70">
    <w:name w:val="Заголовок 7 Знак"/>
    <w:basedOn w:val="a4"/>
    <w:link w:val="7"/>
    <w:uiPriority w:val="9"/>
    <w:semiHidden/>
    <w:rsid w:val="00E043DD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character" w:customStyle="1" w:styleId="80">
    <w:name w:val="Заголовок 8 Знак"/>
    <w:basedOn w:val="a4"/>
    <w:link w:val="8"/>
    <w:uiPriority w:val="9"/>
    <w:semiHidden/>
    <w:rsid w:val="00E043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E043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1">
    <w:name w:val="toc 1"/>
    <w:basedOn w:val="a3"/>
    <w:next w:val="a3"/>
    <w:autoRedefine/>
    <w:uiPriority w:val="39"/>
    <w:unhideWhenUsed/>
    <w:rsid w:val="00E94F88"/>
    <w:pPr>
      <w:spacing w:after="100"/>
      <w:ind w:left="709" w:right="565" w:firstLine="0"/>
    </w:pPr>
  </w:style>
  <w:style w:type="paragraph" w:styleId="21">
    <w:name w:val="toc 2"/>
    <w:basedOn w:val="a3"/>
    <w:next w:val="a3"/>
    <w:autoRedefine/>
    <w:uiPriority w:val="39"/>
    <w:unhideWhenUsed/>
    <w:rsid w:val="00E94F88"/>
    <w:pPr>
      <w:tabs>
        <w:tab w:val="right" w:leader="dot" w:pos="9344"/>
      </w:tabs>
      <w:spacing w:after="100"/>
      <w:ind w:left="992" w:right="567" w:firstLine="0"/>
    </w:pPr>
  </w:style>
  <w:style w:type="paragraph" w:styleId="31">
    <w:name w:val="toc 3"/>
    <w:basedOn w:val="a3"/>
    <w:next w:val="a3"/>
    <w:autoRedefine/>
    <w:uiPriority w:val="39"/>
    <w:unhideWhenUsed/>
    <w:rsid w:val="00E94F88"/>
    <w:pPr>
      <w:tabs>
        <w:tab w:val="right" w:leader="dot" w:pos="9344"/>
      </w:tabs>
      <w:spacing w:after="100"/>
      <w:ind w:left="1276" w:right="567" w:firstLine="0"/>
    </w:pPr>
  </w:style>
  <w:style w:type="character" w:styleId="a7">
    <w:name w:val="Hyperlink"/>
    <w:basedOn w:val="a4"/>
    <w:uiPriority w:val="99"/>
    <w:unhideWhenUsed/>
    <w:rsid w:val="00F947CF"/>
    <w:rPr>
      <w:color w:val="0563C1" w:themeColor="hyperlink"/>
      <w:u w:val="single"/>
    </w:rPr>
  </w:style>
  <w:style w:type="paragraph" w:customStyle="1" w:styleId="a0">
    <w:name w:val="Буквенный список"/>
    <w:basedOn w:val="a1"/>
    <w:qFormat/>
    <w:rsid w:val="00F947CF"/>
    <w:pPr>
      <w:numPr>
        <w:numId w:val="4"/>
      </w:numPr>
    </w:pPr>
  </w:style>
  <w:style w:type="paragraph" w:customStyle="1" w:styleId="a8">
    <w:name w:val="Название рисунка и картинка"/>
    <w:basedOn w:val="a3"/>
    <w:link w:val="a9"/>
    <w:qFormat/>
    <w:rsid w:val="00FD0F9C"/>
    <w:pPr>
      <w:spacing w:after="120" w:line="240" w:lineRule="auto"/>
      <w:ind w:firstLine="0"/>
      <w:jc w:val="center"/>
    </w:pPr>
  </w:style>
  <w:style w:type="character" w:customStyle="1" w:styleId="a9">
    <w:name w:val="Название рисунка и картинка Знак"/>
    <w:basedOn w:val="a4"/>
    <w:link w:val="a8"/>
    <w:rsid w:val="00FD0F9C"/>
    <w:rPr>
      <w:rFonts w:ascii="Times New Roman" w:hAnsi="Times New Roman"/>
      <w:sz w:val="28"/>
      <w:szCs w:val="28"/>
    </w:rPr>
  </w:style>
  <w:style w:type="paragraph" w:styleId="aa">
    <w:name w:val="TOC Heading"/>
    <w:basedOn w:val="1"/>
    <w:next w:val="a3"/>
    <w:uiPriority w:val="39"/>
    <w:unhideWhenUsed/>
    <w:rsid w:val="00795FBD"/>
    <w:pPr>
      <w:outlineLvl w:val="9"/>
    </w:pPr>
    <w:rPr>
      <w:rFonts w:asciiTheme="majorHAnsi" w:hAnsiTheme="majorHAnsi"/>
      <w:b w:val="0"/>
      <w:i/>
      <w:color w:val="2E74B5" w:themeColor="accent1" w:themeShade="BF"/>
      <w:sz w:val="32"/>
      <w:lang w:eastAsia="ru-RU"/>
    </w:rPr>
  </w:style>
  <w:style w:type="paragraph" w:styleId="ab">
    <w:name w:val="endnote text"/>
    <w:basedOn w:val="a3"/>
    <w:link w:val="ac"/>
    <w:uiPriority w:val="99"/>
    <w:semiHidden/>
    <w:unhideWhenUsed/>
    <w:rsid w:val="00501701"/>
    <w:pPr>
      <w:spacing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4"/>
    <w:link w:val="ab"/>
    <w:uiPriority w:val="99"/>
    <w:semiHidden/>
    <w:rsid w:val="00501701"/>
    <w:rPr>
      <w:rFonts w:ascii="ГОСТ тип А" w:hAnsi="ГОСТ тип А"/>
      <w:i/>
      <w:sz w:val="20"/>
      <w:szCs w:val="20"/>
    </w:rPr>
  </w:style>
  <w:style w:type="character" w:styleId="ad">
    <w:name w:val="endnote reference"/>
    <w:basedOn w:val="a4"/>
    <w:uiPriority w:val="99"/>
    <w:semiHidden/>
    <w:unhideWhenUsed/>
    <w:rsid w:val="00501701"/>
    <w:rPr>
      <w:vertAlign w:val="superscript"/>
    </w:rPr>
  </w:style>
  <w:style w:type="paragraph" w:customStyle="1" w:styleId="a2">
    <w:name w:val="ненумерованный список"/>
    <w:basedOn w:val="a3"/>
    <w:link w:val="ae"/>
    <w:qFormat/>
    <w:rsid w:val="00152C59"/>
    <w:pPr>
      <w:numPr>
        <w:numId w:val="1"/>
      </w:numPr>
    </w:pPr>
  </w:style>
  <w:style w:type="character" w:customStyle="1" w:styleId="ae">
    <w:name w:val="ненумерованный список Знак"/>
    <w:basedOn w:val="a4"/>
    <w:link w:val="a2"/>
    <w:rsid w:val="00152C59"/>
    <w:rPr>
      <w:rFonts w:ascii="Times New Roman" w:hAnsi="Times New Roman"/>
      <w:sz w:val="28"/>
      <w:szCs w:val="28"/>
    </w:rPr>
  </w:style>
  <w:style w:type="paragraph" w:customStyle="1" w:styleId="af">
    <w:name w:val="Строки таблицы"/>
    <w:basedOn w:val="a3"/>
    <w:link w:val="af0"/>
    <w:qFormat/>
    <w:rsid w:val="00657C4F"/>
    <w:pPr>
      <w:ind w:firstLine="0"/>
      <w:jc w:val="left"/>
    </w:pPr>
    <w:rPr>
      <w:noProof/>
      <w:color w:val="000000"/>
      <w:lang w:eastAsia="ru-RU"/>
    </w:rPr>
  </w:style>
  <w:style w:type="character" w:customStyle="1" w:styleId="af0">
    <w:name w:val="Строки таблицы Знак"/>
    <w:basedOn w:val="a4"/>
    <w:link w:val="af"/>
    <w:rsid w:val="00657C4F"/>
    <w:rPr>
      <w:rFonts w:ascii="Times New Roman" w:hAnsi="Times New Roman"/>
      <w:noProof/>
      <w:color w:val="000000"/>
      <w:sz w:val="28"/>
      <w:szCs w:val="28"/>
      <w:lang w:eastAsia="ru-RU"/>
    </w:rPr>
  </w:style>
  <w:style w:type="table" w:styleId="af1">
    <w:name w:val="Table Grid"/>
    <w:basedOn w:val="a5"/>
    <w:uiPriority w:val="39"/>
    <w:rsid w:val="0054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4"/>
    <w:uiPriority w:val="99"/>
    <w:semiHidden/>
    <w:unhideWhenUsed/>
    <w:rsid w:val="004922C0"/>
    <w:rPr>
      <w:sz w:val="16"/>
      <w:szCs w:val="16"/>
    </w:rPr>
  </w:style>
  <w:style w:type="paragraph" w:styleId="af3">
    <w:name w:val="annotation subject"/>
    <w:basedOn w:val="a3"/>
    <w:link w:val="af4"/>
    <w:uiPriority w:val="99"/>
    <w:semiHidden/>
    <w:unhideWhenUsed/>
    <w:rsid w:val="00F947CF"/>
    <w:pPr>
      <w:spacing w:line="240" w:lineRule="auto"/>
    </w:pPr>
    <w:rPr>
      <w:b/>
      <w:bCs/>
      <w:sz w:val="20"/>
      <w:szCs w:val="20"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F947CF"/>
    <w:rPr>
      <w:rFonts w:ascii="ГОСТ тип А" w:hAnsi="ГОСТ тип А"/>
      <w:b/>
      <w:bCs/>
      <w:i/>
      <w:sz w:val="20"/>
      <w:szCs w:val="20"/>
    </w:rPr>
  </w:style>
  <w:style w:type="character" w:styleId="af5">
    <w:name w:val="Placeholder Text"/>
    <w:basedOn w:val="a4"/>
    <w:uiPriority w:val="99"/>
    <w:semiHidden/>
    <w:rsid w:val="003931E8"/>
    <w:rPr>
      <w:color w:val="808080"/>
    </w:rPr>
  </w:style>
  <w:style w:type="paragraph" w:customStyle="1" w:styleId="a1">
    <w:name w:val="Пронумерованный список"/>
    <w:basedOn w:val="a2"/>
    <w:link w:val="af6"/>
    <w:qFormat/>
    <w:rsid w:val="009163E2"/>
    <w:pPr>
      <w:numPr>
        <w:numId w:val="3"/>
      </w:numPr>
    </w:pPr>
  </w:style>
  <w:style w:type="character" w:customStyle="1" w:styleId="af6">
    <w:name w:val="Пронумерованный список Знак"/>
    <w:basedOn w:val="ae"/>
    <w:link w:val="a1"/>
    <w:rsid w:val="009163E2"/>
    <w:rPr>
      <w:rFonts w:ascii="Times New Roman" w:hAnsi="Times New Roman"/>
      <w:sz w:val="28"/>
      <w:szCs w:val="28"/>
    </w:rPr>
  </w:style>
  <w:style w:type="paragraph" w:customStyle="1" w:styleId="af7">
    <w:name w:val="Наполнение таблицы и заголовки столбцов"/>
    <w:basedOn w:val="a3"/>
    <w:qFormat/>
    <w:rsid w:val="00657C4F"/>
    <w:pPr>
      <w:ind w:firstLine="0"/>
      <w:jc w:val="center"/>
    </w:pPr>
    <w:rPr>
      <w:rFonts w:eastAsia="Calibri" w:cs="Times New Roman"/>
      <w:szCs w:val="24"/>
    </w:rPr>
  </w:style>
  <w:style w:type="paragraph" w:customStyle="1" w:styleId="af8">
    <w:name w:val="Формулы"/>
    <w:basedOn w:val="af7"/>
    <w:qFormat/>
    <w:rsid w:val="00AC7631"/>
  </w:style>
  <w:style w:type="character" w:customStyle="1" w:styleId="22">
    <w:name w:val="Основной текст с отступом 2 Знак"/>
    <w:basedOn w:val="a4"/>
    <w:link w:val="23"/>
    <w:uiPriority w:val="99"/>
    <w:semiHidden/>
    <w:rsid w:val="00085BF9"/>
    <w:rPr>
      <w:rFonts w:ascii="Times New Roman" w:hAnsi="Times New Roman"/>
      <w:sz w:val="28"/>
      <w:szCs w:val="28"/>
    </w:rPr>
  </w:style>
  <w:style w:type="paragraph" w:styleId="23">
    <w:name w:val="Body Text Indent 2"/>
    <w:basedOn w:val="a3"/>
    <w:link w:val="22"/>
    <w:uiPriority w:val="99"/>
    <w:semiHidden/>
    <w:unhideWhenUsed/>
    <w:rsid w:val="00085BF9"/>
    <w:pPr>
      <w:spacing w:after="120" w:line="480" w:lineRule="auto"/>
      <w:ind w:left="283"/>
    </w:pPr>
  </w:style>
  <w:style w:type="paragraph" w:styleId="HTML">
    <w:name w:val="HTML Preformatted"/>
    <w:basedOn w:val="a3"/>
    <w:link w:val="HTML0"/>
    <w:uiPriority w:val="99"/>
    <w:semiHidden/>
    <w:unhideWhenUsed/>
    <w:rsid w:val="00A50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A5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E820C3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2">
    <w:name w:val="Обычный1"/>
    <w:uiPriority w:val="99"/>
    <w:rsid w:val="00AA6B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Название таблицы"/>
    <w:basedOn w:val="a3"/>
    <w:link w:val="afb"/>
    <w:qFormat/>
    <w:rsid w:val="00FD0F9C"/>
    <w:pPr>
      <w:spacing w:before="120" w:line="240" w:lineRule="auto"/>
      <w:ind w:firstLine="0"/>
      <w:jc w:val="left"/>
    </w:pPr>
  </w:style>
  <w:style w:type="character" w:customStyle="1" w:styleId="afb">
    <w:name w:val="Название таблицы Знак"/>
    <w:basedOn w:val="af0"/>
    <w:link w:val="afa"/>
    <w:rsid w:val="00FD0F9C"/>
    <w:rPr>
      <w:rFonts w:ascii="Times New Roman" w:hAnsi="Times New Roman"/>
      <w:noProof/>
      <w:color w:val="000000"/>
      <w:sz w:val="28"/>
      <w:szCs w:val="28"/>
      <w:lang w:eastAsia="ru-RU"/>
    </w:rPr>
  </w:style>
  <w:style w:type="paragraph" w:customStyle="1" w:styleId="a">
    <w:name w:val="Список исп. источников"/>
    <w:basedOn w:val="a3"/>
    <w:link w:val="afc"/>
    <w:qFormat/>
    <w:rsid w:val="00F2565C"/>
    <w:pPr>
      <w:numPr>
        <w:numId w:val="6"/>
      </w:numPr>
    </w:pPr>
  </w:style>
  <w:style w:type="paragraph" w:customStyle="1" w:styleId="afd">
    <w:name w:val="Название отчета"/>
    <w:basedOn w:val="a3"/>
    <w:link w:val="afe"/>
    <w:rsid w:val="003D73CE"/>
    <w:pPr>
      <w:spacing w:line="240" w:lineRule="auto"/>
      <w:ind w:firstLine="0"/>
      <w:jc w:val="center"/>
    </w:pPr>
    <w:rPr>
      <w:caps/>
    </w:rPr>
  </w:style>
  <w:style w:type="character" w:customStyle="1" w:styleId="afc">
    <w:name w:val="Список исп. источников Знак"/>
    <w:basedOn w:val="a4"/>
    <w:link w:val="a"/>
    <w:rsid w:val="00F2565C"/>
    <w:rPr>
      <w:rFonts w:ascii="Times New Roman" w:hAnsi="Times New Roman"/>
      <w:sz w:val="28"/>
      <w:szCs w:val="28"/>
    </w:rPr>
  </w:style>
  <w:style w:type="paragraph" w:customStyle="1" w:styleId="aff">
    <w:name w:val="Подрисуночный текст"/>
    <w:basedOn w:val="a3"/>
    <w:link w:val="aff0"/>
    <w:qFormat/>
    <w:rsid w:val="002A36AF"/>
    <w:pPr>
      <w:spacing w:line="240" w:lineRule="auto"/>
      <w:ind w:firstLine="0"/>
    </w:pPr>
    <w:rPr>
      <w:sz w:val="24"/>
    </w:rPr>
  </w:style>
  <w:style w:type="character" w:customStyle="1" w:styleId="afe">
    <w:name w:val="Название отчета Знак"/>
    <w:basedOn w:val="a4"/>
    <w:link w:val="afd"/>
    <w:rsid w:val="003D73CE"/>
    <w:rPr>
      <w:rFonts w:ascii="Times New Roman" w:hAnsi="Times New Roman"/>
      <w:caps/>
      <w:sz w:val="28"/>
      <w:szCs w:val="28"/>
    </w:rPr>
  </w:style>
  <w:style w:type="paragraph" w:styleId="aff1">
    <w:name w:val="header"/>
    <w:basedOn w:val="a3"/>
    <w:link w:val="aff2"/>
    <w:unhideWhenUsed/>
    <w:rsid w:val="00A26886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Подрисуночный текст Знак"/>
    <w:basedOn w:val="a4"/>
    <w:link w:val="aff"/>
    <w:rsid w:val="002A36AF"/>
    <w:rPr>
      <w:rFonts w:ascii="Times New Roman" w:hAnsi="Times New Roman"/>
      <w:sz w:val="24"/>
      <w:szCs w:val="28"/>
    </w:rPr>
  </w:style>
  <w:style w:type="character" w:customStyle="1" w:styleId="aff2">
    <w:name w:val="Верхний колонтитул Знак"/>
    <w:basedOn w:val="a4"/>
    <w:link w:val="aff1"/>
    <w:rsid w:val="00A26886"/>
    <w:rPr>
      <w:rFonts w:ascii="Times New Roman" w:hAnsi="Times New Roman"/>
      <w:sz w:val="28"/>
      <w:szCs w:val="28"/>
    </w:rPr>
  </w:style>
  <w:style w:type="paragraph" w:styleId="aff3">
    <w:name w:val="footer"/>
    <w:basedOn w:val="a3"/>
    <w:link w:val="aff4"/>
    <w:uiPriority w:val="99"/>
    <w:unhideWhenUsed/>
    <w:rsid w:val="00A26886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Нижний колонтитул Знак"/>
    <w:basedOn w:val="a4"/>
    <w:link w:val="aff3"/>
    <w:uiPriority w:val="99"/>
    <w:rsid w:val="00A26886"/>
    <w:rPr>
      <w:rFonts w:ascii="Times New Roman" w:hAnsi="Times New Roman"/>
      <w:sz w:val="28"/>
      <w:szCs w:val="28"/>
    </w:rPr>
  </w:style>
  <w:style w:type="paragraph" w:customStyle="1" w:styleId="aff5">
    <w:name w:val="Заголовок без номера"/>
    <w:basedOn w:val="1"/>
    <w:link w:val="aff6"/>
    <w:qFormat/>
    <w:rsid w:val="00097B56"/>
    <w:pPr>
      <w:numPr>
        <w:numId w:val="0"/>
      </w:numPr>
      <w:jc w:val="center"/>
    </w:pPr>
  </w:style>
  <w:style w:type="character" w:customStyle="1" w:styleId="aff6">
    <w:name w:val="Заголовок без номера Знак"/>
    <w:basedOn w:val="10"/>
    <w:link w:val="aff5"/>
    <w:rsid w:val="00097B56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ff7">
    <w:name w:val="Расшифровка символов формулы"/>
    <w:basedOn w:val="a2"/>
    <w:link w:val="aff8"/>
    <w:qFormat/>
    <w:rsid w:val="00342CE4"/>
    <w:pPr>
      <w:numPr>
        <w:numId w:val="0"/>
      </w:numPr>
      <w:ind w:firstLine="709"/>
    </w:pPr>
  </w:style>
  <w:style w:type="character" w:customStyle="1" w:styleId="aff8">
    <w:name w:val="Расшифровка символов формулы Знак"/>
    <w:basedOn w:val="ae"/>
    <w:link w:val="aff7"/>
    <w:rsid w:val="00342CE4"/>
    <w:rPr>
      <w:rFonts w:ascii="Times New Roman" w:hAnsi="Times New Roman"/>
      <w:sz w:val="28"/>
      <w:szCs w:val="28"/>
    </w:rPr>
  </w:style>
  <w:style w:type="paragraph" w:customStyle="1" w:styleId="-">
    <w:name w:val="Титул - Шапка"/>
    <w:qFormat/>
    <w:rsid w:val="00392788"/>
    <w:pPr>
      <w:pBdr>
        <w:bottom w:val="thinThickSmallGap" w:sz="24" w:space="0" w:color="auto"/>
      </w:pBdr>
      <w:spacing w:after="600" w:line="240" w:lineRule="auto"/>
      <w:contextualSpacing/>
      <w:jc w:val="center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-0">
    <w:name w:val="Титул - Факультет"/>
    <w:qFormat/>
    <w:rsid w:val="00392788"/>
    <w:pPr>
      <w:tabs>
        <w:tab w:val="left" w:leader="underscore" w:pos="9072"/>
      </w:tabs>
      <w:spacing w:before="240" w:after="12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1">
    <w:name w:val="Титул - Заголовок"/>
    <w:qFormat/>
    <w:rsid w:val="00392788"/>
    <w:pPr>
      <w:spacing w:after="0"/>
      <w:jc w:val="center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customStyle="1" w:styleId="-2">
    <w:name w:val="Титул - Заголовок (продолж)"/>
    <w:qFormat/>
    <w:rsid w:val="00392788"/>
    <w:pPr>
      <w:spacing w:after="0"/>
      <w:jc w:val="center"/>
    </w:pPr>
    <w:rPr>
      <w:rFonts w:ascii="Times New Roman" w:eastAsia="Calibri" w:hAnsi="Times New Roman" w:cs="Times New Roman"/>
      <w:b/>
      <w:i/>
      <w:sz w:val="40"/>
      <w:szCs w:val="20"/>
      <w:lang w:eastAsia="ru-RU"/>
    </w:rPr>
  </w:style>
  <w:style w:type="paragraph" w:customStyle="1" w:styleId="-3">
    <w:name w:val="Титул - Подписи"/>
    <w:qFormat/>
    <w:rsid w:val="00392788"/>
    <w:pPr>
      <w:tabs>
        <w:tab w:val="left" w:pos="1134"/>
        <w:tab w:val="left" w:pos="4820"/>
        <w:tab w:val="left" w:leader="underscore" w:pos="6237"/>
        <w:tab w:val="left" w:pos="6663"/>
      </w:tabs>
      <w:spacing w:before="24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4">
    <w:name w:val="Титул - Подпись (подстрочный текст)"/>
    <w:qFormat/>
    <w:rsid w:val="00392788"/>
    <w:pPr>
      <w:tabs>
        <w:tab w:val="center" w:pos="1560"/>
        <w:tab w:val="center" w:pos="5529"/>
        <w:tab w:val="center" w:pos="8080"/>
      </w:tabs>
      <w:spacing w:after="0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-5">
    <w:name w:val="Титул - Год"/>
    <w:qFormat/>
    <w:rsid w:val="00392788"/>
    <w:pPr>
      <w:spacing w:after="0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-6">
    <w:name w:val="Титул - Заимствовано"/>
    <w:basedOn w:val="-3"/>
    <w:qFormat/>
    <w:rsid w:val="00392788"/>
    <w:pPr>
      <w:tabs>
        <w:tab w:val="clear" w:pos="1134"/>
        <w:tab w:val="clear" w:pos="4820"/>
        <w:tab w:val="clear" w:pos="6237"/>
        <w:tab w:val="clear" w:pos="6663"/>
        <w:tab w:val="left" w:pos="2268"/>
      </w:tabs>
      <w:spacing w:before="0"/>
    </w:pPr>
  </w:style>
  <w:style w:type="paragraph" w:customStyle="1" w:styleId="aff9">
    <w:name w:val="Формула"/>
    <w:basedOn w:val="a3"/>
    <w:next w:val="a3"/>
    <w:rsid w:val="00495658"/>
    <w:pPr>
      <w:tabs>
        <w:tab w:val="center" w:pos="4536"/>
        <w:tab w:val="right" w:pos="9639"/>
      </w:tabs>
      <w:spacing w:before="480" w:after="480"/>
      <w:ind w:firstLine="0"/>
    </w:pPr>
    <w:rPr>
      <w:rFonts w:eastAsia="Times New Roman" w:cs="Times New Roman"/>
      <w:szCs w:val="20"/>
      <w:lang w:eastAsia="ru-RU"/>
    </w:rPr>
  </w:style>
  <w:style w:type="paragraph" w:customStyle="1" w:styleId="affa">
    <w:name w:val="Пояснение к формуле"/>
    <w:basedOn w:val="a3"/>
    <w:rsid w:val="00495658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ffb">
    <w:name w:val="курсив"/>
    <w:basedOn w:val="a4"/>
    <w:uiPriority w:val="1"/>
    <w:rsid w:val="00495658"/>
    <w:rPr>
      <w:i/>
    </w:rPr>
  </w:style>
  <w:style w:type="character" w:customStyle="1" w:styleId="affc">
    <w:name w:val="курсив надстрочные"/>
    <w:basedOn w:val="a4"/>
    <w:rsid w:val="00495658"/>
    <w:rPr>
      <w:i/>
      <w:iCs/>
      <w:vertAlign w:val="superscript"/>
    </w:rPr>
  </w:style>
  <w:style w:type="character" w:customStyle="1" w:styleId="affd">
    <w:name w:val="курсив подстрочные"/>
    <w:basedOn w:val="a4"/>
    <w:rsid w:val="00495658"/>
    <w:rPr>
      <w:i/>
      <w:iCs/>
      <w:vertAlign w:val="subscript"/>
    </w:rPr>
  </w:style>
  <w:style w:type="paragraph" w:customStyle="1" w:styleId="Default">
    <w:name w:val="Default"/>
    <w:rsid w:val="00935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e">
    <w:name w:val="List Paragraph"/>
    <w:basedOn w:val="a3"/>
    <w:uiPriority w:val="34"/>
    <w:qFormat/>
    <w:rsid w:val="006C1A86"/>
    <w:pPr>
      <w:ind w:left="720"/>
      <w:contextualSpacing/>
    </w:pPr>
  </w:style>
  <w:style w:type="table" w:customStyle="1" w:styleId="13">
    <w:name w:val="Сетка таблицы1"/>
    <w:basedOn w:val="a5"/>
    <w:uiPriority w:val="39"/>
    <w:rsid w:val="006C1A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E4922335E84B3AA8A6008D2FBE0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A7857A-0651-433E-B803-3F986B1ACD8F}"/>
      </w:docPartPr>
      <w:docPartBody>
        <w:p w:rsidR="009D2FB4" w:rsidRDefault="009D2FB4" w:rsidP="009D2FB4">
          <w:pPr>
            <w:pStyle w:val="73E4922335E84B3AA8A6008D2FBE04AC"/>
          </w:pPr>
          <w:r>
            <w:rPr>
              <w:szCs w:val="28"/>
            </w:rPr>
            <w:t>…</w:t>
          </w:r>
        </w:p>
      </w:docPartBody>
    </w:docPart>
    <w:docPart>
      <w:docPartPr>
        <w:name w:val="2131D09FBF7F451099B4B5AB72938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66376-67EB-41C0-ADD0-37509EF3A37C}"/>
      </w:docPartPr>
      <w:docPartBody>
        <w:p w:rsidR="009D2FB4" w:rsidRDefault="009D2FB4" w:rsidP="009D2FB4">
          <w:pPr>
            <w:pStyle w:val="2131D09FBF7F451099B4B5AB729389E0"/>
          </w:pPr>
          <w:r w:rsidRPr="00005B10">
            <w:rPr>
              <w:szCs w:val="28"/>
            </w:rPr>
            <w:t>…</w:t>
          </w:r>
        </w:p>
      </w:docPartBody>
    </w:docPart>
    <w:docPart>
      <w:docPartPr>
        <w:name w:val="ACAE13FE7BB64FC59FC7BA62D033A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43096-040B-4BB8-9E30-42DF0FE66834}"/>
      </w:docPartPr>
      <w:docPartBody>
        <w:p w:rsidR="009D2FB4" w:rsidRDefault="009D2FB4" w:rsidP="009D2FB4">
          <w:pPr>
            <w:pStyle w:val="ACAE13FE7BB64FC59FC7BA62D033ADA7"/>
          </w:pPr>
          <w:r w:rsidRPr="00005B10">
            <w:t>…</w:t>
          </w:r>
        </w:p>
      </w:docPartBody>
    </w:docPart>
    <w:docPart>
      <w:docPartPr>
        <w:name w:val="041BBE03A3114E268E98208C78CA5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EDB18-AD94-4611-B5A4-85F1499A0B10}"/>
      </w:docPartPr>
      <w:docPartBody>
        <w:p w:rsidR="009D2FB4" w:rsidRDefault="009D2FB4" w:rsidP="009D2FB4">
          <w:pPr>
            <w:pStyle w:val="041BBE03A3114E268E98208C78CA5D00"/>
          </w:pPr>
          <w:r w:rsidRPr="00005B10">
            <w:t>…</w:t>
          </w:r>
        </w:p>
      </w:docPartBody>
    </w:docPart>
    <w:docPart>
      <w:docPartPr>
        <w:name w:val="995D9028DB4D4B37951CDBDDE6847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C09EBB-A764-47D2-82E1-09F1F32D5B97}"/>
      </w:docPartPr>
      <w:docPartBody>
        <w:p w:rsidR="009D2FB4" w:rsidRDefault="009D2FB4" w:rsidP="009D2FB4">
          <w:pPr>
            <w:pStyle w:val="995D9028DB4D4B37951CDBDDE6847BCE"/>
          </w:pPr>
          <w:r w:rsidRPr="00005B10">
            <w:t>…</w:t>
          </w:r>
        </w:p>
      </w:docPartBody>
    </w:docPart>
    <w:docPart>
      <w:docPartPr>
        <w:name w:val="7F5601A852FF4255823E051D01C04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60757-7EE2-4500-BFBB-3F95BECE30E2}"/>
      </w:docPartPr>
      <w:docPartBody>
        <w:p w:rsidR="009D2FB4" w:rsidRDefault="009D2FB4" w:rsidP="009D2FB4">
          <w:pPr>
            <w:pStyle w:val="7F5601A852FF4255823E051D01C046A5"/>
          </w:pPr>
          <w:r>
            <w:t>…</w:t>
          </w:r>
        </w:p>
      </w:docPartBody>
    </w:docPart>
    <w:docPart>
      <w:docPartPr>
        <w:name w:val="D78970443E0E48A687364ACCBDA04A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9D193-AEF7-46A1-8A62-7C3C6EA0291A}"/>
      </w:docPartPr>
      <w:docPartBody>
        <w:p w:rsidR="009D2FB4" w:rsidRDefault="009D2FB4" w:rsidP="009D2FB4">
          <w:pPr>
            <w:pStyle w:val="D78970443E0E48A687364ACCBDA04A2C"/>
          </w:pPr>
          <w:r w:rsidRPr="00AF299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2254E8E46142D7A178EF24B69DF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3B67B-6730-456C-B533-DD255F96BFAF}"/>
      </w:docPartPr>
      <w:docPartBody>
        <w:p w:rsidR="001001F1" w:rsidRDefault="008759E1" w:rsidP="008759E1">
          <w:pPr>
            <w:pStyle w:val="D02254E8E46142D7A178EF24B69DFBEE"/>
          </w:pPr>
          <w: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B4"/>
    <w:rsid w:val="00013C65"/>
    <w:rsid w:val="00035683"/>
    <w:rsid w:val="001001F1"/>
    <w:rsid w:val="00295FA7"/>
    <w:rsid w:val="003215C0"/>
    <w:rsid w:val="00325C67"/>
    <w:rsid w:val="00406B78"/>
    <w:rsid w:val="00501D58"/>
    <w:rsid w:val="005A3B28"/>
    <w:rsid w:val="006B37DA"/>
    <w:rsid w:val="006D032F"/>
    <w:rsid w:val="008759E1"/>
    <w:rsid w:val="009D2FB4"/>
    <w:rsid w:val="00BE54D8"/>
    <w:rsid w:val="00C630A3"/>
    <w:rsid w:val="00D0473A"/>
    <w:rsid w:val="00EA52A8"/>
    <w:rsid w:val="00EF5132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E4922335E84B3AA8A6008D2FBE04AC">
    <w:name w:val="73E4922335E84B3AA8A6008D2FBE04AC"/>
    <w:rsid w:val="009D2FB4"/>
  </w:style>
  <w:style w:type="paragraph" w:customStyle="1" w:styleId="2131D09FBF7F451099B4B5AB729389E0">
    <w:name w:val="2131D09FBF7F451099B4B5AB729389E0"/>
    <w:rsid w:val="009D2FB4"/>
  </w:style>
  <w:style w:type="paragraph" w:customStyle="1" w:styleId="ACAE13FE7BB64FC59FC7BA62D033ADA7">
    <w:name w:val="ACAE13FE7BB64FC59FC7BA62D033ADA7"/>
    <w:rsid w:val="009D2FB4"/>
  </w:style>
  <w:style w:type="paragraph" w:customStyle="1" w:styleId="041BBE03A3114E268E98208C78CA5D00">
    <w:name w:val="041BBE03A3114E268E98208C78CA5D00"/>
    <w:rsid w:val="009D2FB4"/>
  </w:style>
  <w:style w:type="paragraph" w:customStyle="1" w:styleId="995D9028DB4D4B37951CDBDDE6847BCE">
    <w:name w:val="995D9028DB4D4B37951CDBDDE6847BCE"/>
    <w:rsid w:val="009D2FB4"/>
  </w:style>
  <w:style w:type="paragraph" w:customStyle="1" w:styleId="7F5601A852FF4255823E051D01C046A5">
    <w:name w:val="7F5601A852FF4255823E051D01C046A5"/>
    <w:rsid w:val="009D2FB4"/>
  </w:style>
  <w:style w:type="character" w:styleId="a3">
    <w:name w:val="Placeholder Text"/>
    <w:basedOn w:val="a0"/>
    <w:uiPriority w:val="99"/>
    <w:semiHidden/>
    <w:rsid w:val="009D2FB4"/>
    <w:rPr>
      <w:color w:val="808080"/>
    </w:rPr>
  </w:style>
  <w:style w:type="paragraph" w:customStyle="1" w:styleId="D78970443E0E48A687364ACCBDA04A2C">
    <w:name w:val="D78970443E0E48A687364ACCBDA04A2C"/>
    <w:rsid w:val="009D2FB4"/>
  </w:style>
  <w:style w:type="paragraph" w:customStyle="1" w:styleId="D02254E8E46142D7A178EF24B69DFBEE">
    <w:name w:val="D02254E8E46142D7A178EF24B69DFBEE"/>
    <w:rsid w:val="00875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6F82-98AE-4E28-A4D5-A9F91E79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Гончаров</dc:creator>
  <cp:keywords/>
  <dc:description/>
  <cp:lastModifiedBy>Дорджи Лиджеев</cp:lastModifiedBy>
  <cp:revision>7</cp:revision>
  <cp:lastPrinted>2018-06-28T16:17:00Z</cp:lastPrinted>
  <dcterms:created xsi:type="dcterms:W3CDTF">2022-09-03T08:06:00Z</dcterms:created>
  <dcterms:modified xsi:type="dcterms:W3CDTF">2025-01-29T11:35:00Z</dcterms:modified>
</cp:coreProperties>
</file>